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00AAA" w14:textId="03E295B0" w:rsidR="00CE7893" w:rsidRPr="00601C48" w:rsidRDefault="00CE7893" w:rsidP="00CE7893">
      <w:pPr>
        <w:pStyle w:val="WW-Padro"/>
        <w:jc w:val="center"/>
        <w:rPr>
          <w:b/>
          <w:bCs/>
          <w:sz w:val="23"/>
          <w:szCs w:val="23"/>
        </w:rPr>
      </w:pPr>
      <w:bookmarkStart w:id="0" w:name="_Hlk82471863"/>
      <w:r w:rsidRPr="00601C48">
        <w:rPr>
          <w:b/>
          <w:bCs/>
          <w:sz w:val="23"/>
          <w:szCs w:val="23"/>
        </w:rPr>
        <w:t xml:space="preserve">PREGÃO ELETRÔNICO Nº </w:t>
      </w:r>
      <w:r w:rsidR="00601C48" w:rsidRPr="00601C48">
        <w:rPr>
          <w:b/>
          <w:bCs/>
          <w:sz w:val="23"/>
          <w:szCs w:val="23"/>
        </w:rPr>
        <w:t>020</w:t>
      </w:r>
      <w:r w:rsidRPr="00601C48">
        <w:rPr>
          <w:b/>
          <w:bCs/>
          <w:sz w:val="23"/>
          <w:szCs w:val="23"/>
        </w:rPr>
        <w:t>/2026</w:t>
      </w:r>
    </w:p>
    <w:p w14:paraId="6A65EBC7" w14:textId="77777777" w:rsidR="00CE7893" w:rsidRPr="00601C48" w:rsidRDefault="00CE7893" w:rsidP="00CE7893">
      <w:pPr>
        <w:pStyle w:val="WW-Padro"/>
        <w:jc w:val="center"/>
        <w:rPr>
          <w:b/>
          <w:bCs/>
          <w:sz w:val="23"/>
          <w:szCs w:val="23"/>
        </w:rPr>
      </w:pPr>
      <w:r w:rsidRPr="00601C48">
        <w:rPr>
          <w:b/>
          <w:bCs/>
          <w:sz w:val="23"/>
          <w:szCs w:val="23"/>
        </w:rPr>
        <w:t>PROCESSO Nº 3823/2026</w:t>
      </w:r>
    </w:p>
    <w:p w14:paraId="63133132" w14:textId="77777777" w:rsidR="00CE7893" w:rsidRPr="00601C48" w:rsidRDefault="00CE7893" w:rsidP="00CE7893">
      <w:pPr>
        <w:pStyle w:val="WW-Padro"/>
        <w:jc w:val="center"/>
        <w:rPr>
          <w:b/>
          <w:bCs/>
          <w:sz w:val="23"/>
          <w:szCs w:val="23"/>
        </w:rPr>
      </w:pPr>
      <w:r w:rsidRPr="00601C48">
        <w:rPr>
          <w:b/>
          <w:bCs/>
          <w:sz w:val="23"/>
          <w:szCs w:val="23"/>
        </w:rPr>
        <w:t>ANEXO I</w:t>
      </w:r>
    </w:p>
    <w:p w14:paraId="72532753" w14:textId="77777777" w:rsidR="00CE7893" w:rsidRPr="00601C48" w:rsidRDefault="00CE7893" w:rsidP="00CE7893">
      <w:pPr>
        <w:pStyle w:val="WW-Padro"/>
        <w:spacing w:line="276" w:lineRule="auto"/>
        <w:jc w:val="center"/>
        <w:rPr>
          <w:b/>
          <w:bCs/>
          <w:sz w:val="23"/>
          <w:szCs w:val="23"/>
        </w:rPr>
      </w:pPr>
      <w:r w:rsidRPr="00601C48">
        <w:rPr>
          <w:b/>
          <w:bCs/>
          <w:sz w:val="23"/>
          <w:szCs w:val="23"/>
        </w:rPr>
        <w:t>TERMO DE REFERÊNCIA</w:t>
      </w:r>
    </w:p>
    <w:p w14:paraId="29FE3204" w14:textId="7CA775E3" w:rsidR="00B17523" w:rsidRPr="00601C48" w:rsidRDefault="00B17523" w:rsidP="0060540D">
      <w:pPr>
        <w:spacing w:before="60" w:after="40" w:line="240" w:lineRule="auto"/>
        <w:jc w:val="both"/>
        <w:rPr>
          <w:rFonts w:ascii="Times New Roman" w:hAnsi="Times New Roman" w:cs="Times New Roman"/>
          <w:b/>
          <w:sz w:val="23"/>
          <w:szCs w:val="23"/>
        </w:rPr>
      </w:pPr>
    </w:p>
    <w:p w14:paraId="1E580C96" w14:textId="77777777" w:rsidR="005E5925" w:rsidRPr="00601C48" w:rsidRDefault="005E5925" w:rsidP="0060540D">
      <w:pPr>
        <w:spacing w:before="60" w:after="40" w:line="240" w:lineRule="auto"/>
        <w:jc w:val="both"/>
        <w:rPr>
          <w:rFonts w:ascii="Times New Roman" w:hAnsi="Times New Roman" w:cs="Times New Roman"/>
          <w:b/>
          <w:sz w:val="23"/>
          <w:szCs w:val="23"/>
        </w:rPr>
      </w:pPr>
    </w:p>
    <w:p w14:paraId="01DFEF93" w14:textId="37BE65E6" w:rsidR="00825E56" w:rsidRPr="00601C48" w:rsidRDefault="00825E56" w:rsidP="0060540D">
      <w:pPr>
        <w:spacing w:before="60" w:after="40" w:line="240" w:lineRule="auto"/>
        <w:jc w:val="both"/>
        <w:rPr>
          <w:rFonts w:ascii="Times New Roman" w:hAnsi="Times New Roman" w:cs="Times New Roman"/>
          <w:b/>
          <w:sz w:val="23"/>
          <w:szCs w:val="23"/>
        </w:rPr>
      </w:pPr>
      <w:r w:rsidRPr="00601C48">
        <w:rPr>
          <w:rFonts w:ascii="Times New Roman" w:hAnsi="Times New Roman" w:cs="Times New Roman"/>
          <w:b/>
          <w:sz w:val="23"/>
          <w:szCs w:val="23"/>
        </w:rPr>
        <w:t>TERMO DE REFERÊNCIA</w:t>
      </w:r>
    </w:p>
    <w:p w14:paraId="23233C97" w14:textId="77777777" w:rsidR="00E04107" w:rsidRPr="00601C48" w:rsidRDefault="00E04107" w:rsidP="0060540D">
      <w:pPr>
        <w:spacing w:before="60" w:after="40" w:line="240" w:lineRule="auto"/>
        <w:jc w:val="both"/>
        <w:rPr>
          <w:rFonts w:ascii="Times New Roman" w:hAnsi="Times New Roman" w:cs="Times New Roman"/>
          <w:b/>
          <w:sz w:val="23"/>
          <w:szCs w:val="23"/>
        </w:rPr>
      </w:pPr>
    </w:p>
    <w:p w14:paraId="2B6BD250" w14:textId="4F1A2BB1" w:rsidR="00553E51" w:rsidRPr="00601C48" w:rsidRDefault="00A20A6B" w:rsidP="0060540D">
      <w:pPr>
        <w:pStyle w:val="Nivel01"/>
        <w:numPr>
          <w:ilvl w:val="0"/>
          <w:numId w:val="9"/>
        </w:numPr>
        <w:spacing w:before="60" w:after="40"/>
        <w:ind w:left="0" w:firstLine="0"/>
        <w:rPr>
          <w:rFonts w:ascii="Times New Roman" w:hAnsi="Times New Roman" w:cs="Times New Roman"/>
          <w:bCs w:val="0"/>
          <w:color w:val="000000" w:themeColor="text1"/>
          <w:sz w:val="23"/>
          <w:szCs w:val="23"/>
        </w:rPr>
      </w:pPr>
      <w:bookmarkStart w:id="1" w:name="_Hlk201653262"/>
      <w:bookmarkStart w:id="2" w:name="_Hlk201654205"/>
      <w:bookmarkStart w:id="3" w:name="_Hlk161316680"/>
      <w:r w:rsidRPr="00601C48">
        <w:rPr>
          <w:rFonts w:ascii="Times New Roman" w:hAnsi="Times New Roman" w:cs="Times New Roman"/>
          <w:bCs w:val="0"/>
          <w:color w:val="000000" w:themeColor="text1"/>
          <w:sz w:val="23"/>
          <w:szCs w:val="23"/>
        </w:rPr>
        <w:t>Descrição do Objeto</w:t>
      </w:r>
    </w:p>
    <w:p w14:paraId="02E1AD23" w14:textId="77777777" w:rsidR="00553E51" w:rsidRPr="00601C48" w:rsidRDefault="00553E51" w:rsidP="0060540D">
      <w:pPr>
        <w:pStyle w:val="Nivel01"/>
        <w:numPr>
          <w:ilvl w:val="0"/>
          <w:numId w:val="0"/>
        </w:numPr>
        <w:spacing w:before="60" w:after="40"/>
        <w:rPr>
          <w:rFonts w:ascii="Times New Roman" w:hAnsi="Times New Roman" w:cs="Times New Roman"/>
          <w:bCs w:val="0"/>
          <w:color w:val="000000" w:themeColor="text1"/>
          <w:sz w:val="23"/>
          <w:szCs w:val="23"/>
        </w:rPr>
      </w:pPr>
    </w:p>
    <w:p w14:paraId="0A55015C" w14:textId="7895E9BA" w:rsidR="00B7664C" w:rsidRPr="00601C48" w:rsidRDefault="00F30735" w:rsidP="00F30735">
      <w:pPr>
        <w:pStyle w:val="Nivel01"/>
        <w:numPr>
          <w:ilvl w:val="0"/>
          <w:numId w:val="0"/>
        </w:numPr>
        <w:spacing w:before="60" w:after="40" w:line="360" w:lineRule="auto"/>
        <w:rPr>
          <w:rFonts w:ascii="Times New Roman" w:hAnsi="Times New Roman" w:cs="Times New Roman"/>
          <w:b w:val="0"/>
          <w:bCs w:val="0"/>
          <w:color w:val="000000" w:themeColor="text1"/>
          <w:sz w:val="23"/>
          <w:szCs w:val="23"/>
        </w:rPr>
      </w:pPr>
      <w:r w:rsidRPr="00601C48">
        <w:rPr>
          <w:rFonts w:ascii="Times New Roman" w:hAnsi="Times New Roman" w:cs="Times New Roman"/>
          <w:b w:val="0"/>
          <w:bCs w:val="0"/>
          <w:sz w:val="23"/>
          <w:szCs w:val="23"/>
        </w:rPr>
        <w:t>1.1</w:t>
      </w:r>
      <w:r w:rsidR="004D710C" w:rsidRPr="00601C48">
        <w:rPr>
          <w:rFonts w:ascii="Times New Roman" w:hAnsi="Times New Roman" w:cs="Times New Roman"/>
          <w:b w:val="0"/>
          <w:bCs w:val="0"/>
          <w:sz w:val="23"/>
          <w:szCs w:val="23"/>
        </w:rPr>
        <w:t xml:space="preserve"> Registro de preço para a</w:t>
      </w:r>
      <w:r w:rsidR="00BB4F35" w:rsidRPr="00601C48">
        <w:rPr>
          <w:rFonts w:ascii="Times New Roman" w:hAnsi="Times New Roman" w:cs="Times New Roman"/>
          <w:b w:val="0"/>
          <w:bCs w:val="0"/>
          <w:sz w:val="23"/>
          <w:szCs w:val="23"/>
        </w:rPr>
        <w:t xml:space="preserve">quisição de materiais esportivos e </w:t>
      </w:r>
      <w:r w:rsidR="003458BF" w:rsidRPr="00601C48">
        <w:rPr>
          <w:rFonts w:ascii="Times New Roman" w:hAnsi="Times New Roman" w:cs="Times New Roman"/>
          <w:b w:val="0"/>
          <w:bCs w:val="0"/>
          <w:sz w:val="23"/>
          <w:szCs w:val="23"/>
        </w:rPr>
        <w:t>materiais</w:t>
      </w:r>
      <w:r w:rsidR="00123D3C" w:rsidRPr="00601C48">
        <w:rPr>
          <w:rFonts w:ascii="Times New Roman" w:hAnsi="Times New Roman" w:cs="Times New Roman"/>
          <w:b w:val="0"/>
          <w:bCs w:val="0"/>
          <w:sz w:val="23"/>
          <w:szCs w:val="23"/>
        </w:rPr>
        <w:t xml:space="preserve"> </w:t>
      </w:r>
      <w:r w:rsidR="00BB4F35" w:rsidRPr="00601C48">
        <w:rPr>
          <w:rFonts w:ascii="Times New Roman" w:hAnsi="Times New Roman" w:cs="Times New Roman"/>
          <w:b w:val="0"/>
          <w:bCs w:val="0"/>
          <w:sz w:val="23"/>
          <w:szCs w:val="23"/>
        </w:rPr>
        <w:t>didáticos para estruturação e fortalecimento das atividades socioeducativas e de convivência oferecidas nos programas e projetos de atendimento a crianças, adolescentes e idosos vinculados à Secretaria Municipal</w:t>
      </w:r>
      <w:r w:rsidR="00123D3C" w:rsidRPr="00601C48">
        <w:rPr>
          <w:rFonts w:ascii="Times New Roman" w:hAnsi="Times New Roman" w:cs="Times New Roman"/>
          <w:b w:val="0"/>
          <w:bCs w:val="0"/>
          <w:sz w:val="23"/>
          <w:szCs w:val="23"/>
        </w:rPr>
        <w:t xml:space="preserve"> </w:t>
      </w:r>
      <w:r w:rsidR="00BB4F35" w:rsidRPr="00601C48">
        <w:rPr>
          <w:rFonts w:ascii="Times New Roman" w:hAnsi="Times New Roman" w:cs="Times New Roman"/>
          <w:b w:val="0"/>
          <w:bCs w:val="0"/>
          <w:sz w:val="23"/>
          <w:szCs w:val="23"/>
        </w:rPr>
        <w:t>de Promoção Social (CRAS, CREAS, Serviços de Convivência e Fortalecimento de Vínculos – SCFV, Projeto Conviver) oferecidas nos serviços e projetos da Secretaria de Promoção Social do município de Santa Helena de Goiás.</w:t>
      </w:r>
      <w:r w:rsidR="00515A5F" w:rsidRPr="00601C48">
        <w:rPr>
          <w:rFonts w:ascii="Times New Roman" w:hAnsi="Times New Roman" w:cs="Times New Roman"/>
          <w:b w:val="0"/>
          <w:bCs w:val="0"/>
          <w:sz w:val="23"/>
          <w:szCs w:val="23"/>
        </w:rPr>
        <w:t xml:space="preserve"> </w:t>
      </w:r>
      <w:r w:rsidR="00D84586" w:rsidRPr="00601C48">
        <w:rPr>
          <w:rFonts w:ascii="Times New Roman" w:hAnsi="Times New Roman" w:cs="Times New Roman"/>
          <w:b w:val="0"/>
          <w:bCs w:val="0"/>
          <w:color w:val="auto"/>
          <w:sz w:val="23"/>
          <w:szCs w:val="23"/>
        </w:rPr>
        <w:t>conforme condições e exigências estabelecidas neste instrumento</w:t>
      </w:r>
      <w:bookmarkEnd w:id="1"/>
      <w:bookmarkEnd w:id="2"/>
      <w:r w:rsidR="00D84586" w:rsidRPr="00601C48">
        <w:rPr>
          <w:rFonts w:ascii="Times New Roman" w:hAnsi="Times New Roman" w:cs="Times New Roman"/>
          <w:b w:val="0"/>
          <w:bCs w:val="0"/>
          <w:color w:val="auto"/>
          <w:sz w:val="23"/>
          <w:szCs w:val="23"/>
        </w:rPr>
        <w:t>.</w:t>
      </w:r>
      <w:r w:rsidR="0060540D" w:rsidRPr="00601C48">
        <w:rPr>
          <w:rFonts w:ascii="Times New Roman" w:hAnsi="Times New Roman" w:cs="Times New Roman"/>
          <w:b w:val="0"/>
          <w:bCs w:val="0"/>
          <w:color w:val="auto"/>
          <w:sz w:val="23"/>
          <w:szCs w:val="23"/>
        </w:rPr>
        <w:t xml:space="preserve"> </w:t>
      </w:r>
    </w:p>
    <w:bookmarkEnd w:id="3"/>
    <w:p w14:paraId="07436E67" w14:textId="7483AB30" w:rsidR="009030FD" w:rsidRPr="00601C48" w:rsidRDefault="0060540D" w:rsidP="00F30735">
      <w:pPr>
        <w:pStyle w:val="Nivel2"/>
        <w:numPr>
          <w:ilvl w:val="0"/>
          <w:numId w:val="0"/>
        </w:numPr>
        <w:spacing w:before="60" w:after="40" w:line="360" w:lineRule="auto"/>
        <w:rPr>
          <w:rFonts w:ascii="Times New Roman" w:hAnsi="Times New Roman" w:cs="Times New Roman"/>
          <w:bCs/>
          <w:sz w:val="23"/>
          <w:szCs w:val="23"/>
        </w:rPr>
      </w:pPr>
      <w:r w:rsidRPr="00601C48">
        <w:rPr>
          <w:rFonts w:ascii="Times New Roman" w:hAnsi="Times New Roman" w:cs="Times New Roman"/>
          <w:bCs/>
          <w:sz w:val="23"/>
          <w:szCs w:val="23"/>
        </w:rPr>
        <w:t>Especificações:</w:t>
      </w:r>
    </w:p>
    <w:p w14:paraId="3189449F" w14:textId="0B23124C" w:rsidR="009030FD" w:rsidRPr="00601C48" w:rsidRDefault="003458BF" w:rsidP="0060540D">
      <w:pPr>
        <w:pStyle w:val="Nivel2"/>
        <w:numPr>
          <w:ilvl w:val="0"/>
          <w:numId w:val="0"/>
        </w:numPr>
        <w:spacing w:before="60" w:after="40" w:line="240" w:lineRule="auto"/>
        <w:rPr>
          <w:rFonts w:ascii="Times New Roman" w:hAnsi="Times New Roman" w:cs="Times New Roman"/>
          <w:bCs/>
          <w:sz w:val="23"/>
          <w:szCs w:val="23"/>
        </w:rPr>
      </w:pPr>
      <w:r w:rsidRPr="00601C48">
        <w:rPr>
          <w:rFonts w:ascii="Times New Roman" w:hAnsi="Times New Roman" w:cs="Times New Roman"/>
          <w:bCs/>
          <w:sz w:val="23"/>
          <w:szCs w:val="23"/>
        </w:rPr>
        <w:t xml:space="preserve">Materiais </w:t>
      </w:r>
      <w:r w:rsidR="00DC5469" w:rsidRPr="00601C48">
        <w:rPr>
          <w:rFonts w:ascii="Times New Roman" w:hAnsi="Times New Roman" w:cs="Times New Roman"/>
          <w:bCs/>
          <w:sz w:val="23"/>
          <w:szCs w:val="23"/>
        </w:rPr>
        <w:t>Didáticos</w:t>
      </w:r>
    </w:p>
    <w:p w14:paraId="7A82474F" w14:textId="77777777" w:rsidR="007D7D9A" w:rsidRPr="007D7D9A" w:rsidRDefault="007D7D9A" w:rsidP="0060540D">
      <w:pPr>
        <w:pStyle w:val="Nivel2"/>
        <w:numPr>
          <w:ilvl w:val="0"/>
          <w:numId w:val="0"/>
        </w:numPr>
        <w:spacing w:before="60" w:after="40" w:line="240" w:lineRule="auto"/>
        <w:rPr>
          <w:rFonts w:ascii="Times New Roman" w:hAnsi="Times New Roman" w:cs="Times New Roman"/>
          <w:bCs/>
          <w:sz w:val="24"/>
          <w:szCs w:val="24"/>
        </w:rPr>
      </w:pPr>
    </w:p>
    <w:tbl>
      <w:tblPr>
        <w:tblW w:w="9160" w:type="dxa"/>
        <w:tblCellMar>
          <w:left w:w="70" w:type="dxa"/>
          <w:right w:w="70" w:type="dxa"/>
        </w:tblCellMar>
        <w:tblLook w:val="04A0" w:firstRow="1" w:lastRow="0" w:firstColumn="1" w:lastColumn="0" w:noHBand="0" w:noVBand="1"/>
      </w:tblPr>
      <w:tblGrid>
        <w:gridCol w:w="960"/>
        <w:gridCol w:w="4100"/>
        <w:gridCol w:w="736"/>
        <w:gridCol w:w="976"/>
        <w:gridCol w:w="1434"/>
        <w:gridCol w:w="1258"/>
      </w:tblGrid>
      <w:tr w:rsidR="0060540D" w:rsidRPr="005E5925" w14:paraId="4E60AA1A" w14:textId="77777777" w:rsidTr="0060540D">
        <w:trPr>
          <w:trHeight w:val="675"/>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8A6EE8D" w14:textId="77777777" w:rsidR="0060540D" w:rsidRPr="005E5925" w:rsidRDefault="0060540D" w:rsidP="0060540D">
            <w:pPr>
              <w:spacing w:after="0" w:line="240" w:lineRule="auto"/>
              <w:rPr>
                <w:rFonts w:eastAsia="Times New Roman" w:cstheme="minorHAnsi"/>
                <w:b/>
                <w:bCs/>
                <w:color w:val="000000"/>
                <w:kern w:val="0"/>
                <w:sz w:val="17"/>
                <w:szCs w:val="17"/>
                <w:lang w:eastAsia="pt-BR"/>
                <w14:ligatures w14:val="none"/>
              </w:rPr>
            </w:pPr>
            <w:bookmarkStart w:id="4" w:name="_Hlk227928770"/>
            <w:r w:rsidRPr="005E5925">
              <w:rPr>
                <w:rFonts w:eastAsia="Times New Roman" w:cstheme="minorHAnsi"/>
                <w:b/>
                <w:bCs/>
                <w:color w:val="000000"/>
                <w:kern w:val="0"/>
                <w:sz w:val="17"/>
                <w:szCs w:val="17"/>
                <w:lang w:eastAsia="pt-BR"/>
                <w14:ligatures w14:val="none"/>
              </w:rPr>
              <w:t>Item</w:t>
            </w:r>
          </w:p>
        </w:tc>
        <w:tc>
          <w:tcPr>
            <w:tcW w:w="4100" w:type="dxa"/>
            <w:tcBorders>
              <w:top w:val="single" w:sz="4" w:space="0" w:color="auto"/>
              <w:left w:val="nil"/>
              <w:bottom w:val="single" w:sz="4" w:space="0" w:color="auto"/>
              <w:right w:val="single" w:sz="4" w:space="0" w:color="auto"/>
            </w:tcBorders>
            <w:shd w:val="clear" w:color="000000" w:fill="FFFF00"/>
            <w:noWrap/>
            <w:vAlign w:val="bottom"/>
            <w:hideMark/>
          </w:tcPr>
          <w:p w14:paraId="571A49E9" w14:textId="77777777" w:rsidR="0060540D" w:rsidRPr="005E5925" w:rsidRDefault="0060540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Descrição</w:t>
            </w:r>
          </w:p>
        </w:tc>
        <w:tc>
          <w:tcPr>
            <w:tcW w:w="591" w:type="dxa"/>
            <w:tcBorders>
              <w:top w:val="single" w:sz="4" w:space="0" w:color="auto"/>
              <w:left w:val="nil"/>
              <w:bottom w:val="single" w:sz="4" w:space="0" w:color="auto"/>
              <w:right w:val="single" w:sz="4" w:space="0" w:color="auto"/>
            </w:tcBorders>
            <w:shd w:val="clear" w:color="000000" w:fill="FFFF00"/>
            <w:vAlign w:val="bottom"/>
            <w:hideMark/>
          </w:tcPr>
          <w:p w14:paraId="2692580F" w14:textId="77777777" w:rsidR="0060540D" w:rsidRPr="005E5925" w:rsidRDefault="0060540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Unidade</w:t>
            </w:r>
          </w:p>
        </w:tc>
        <w:tc>
          <w:tcPr>
            <w:tcW w:w="817" w:type="dxa"/>
            <w:tcBorders>
              <w:top w:val="single" w:sz="4" w:space="0" w:color="auto"/>
              <w:left w:val="nil"/>
              <w:bottom w:val="single" w:sz="4" w:space="0" w:color="auto"/>
              <w:right w:val="single" w:sz="4" w:space="0" w:color="auto"/>
            </w:tcBorders>
            <w:shd w:val="clear" w:color="000000" w:fill="FFFF00"/>
            <w:vAlign w:val="bottom"/>
            <w:hideMark/>
          </w:tcPr>
          <w:p w14:paraId="57490287" w14:textId="77777777" w:rsidR="0060540D" w:rsidRPr="005E5925" w:rsidRDefault="0060540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Quantidade</w:t>
            </w:r>
          </w:p>
        </w:tc>
        <w:tc>
          <w:tcPr>
            <w:tcW w:w="1434" w:type="dxa"/>
            <w:tcBorders>
              <w:top w:val="single" w:sz="4" w:space="0" w:color="auto"/>
              <w:left w:val="nil"/>
              <w:bottom w:val="single" w:sz="4" w:space="0" w:color="auto"/>
              <w:right w:val="single" w:sz="4" w:space="0" w:color="auto"/>
            </w:tcBorders>
            <w:shd w:val="clear" w:color="000000" w:fill="FFFF00"/>
            <w:vAlign w:val="bottom"/>
            <w:hideMark/>
          </w:tcPr>
          <w:p w14:paraId="26F2CF09" w14:textId="77777777" w:rsidR="0060540D" w:rsidRPr="005E5925" w:rsidRDefault="0060540D" w:rsidP="0060540D">
            <w:pPr>
              <w:spacing w:after="0" w:line="240" w:lineRule="auto"/>
              <w:jc w:val="center"/>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Valor Unitário Médio Banco de Preços</w:t>
            </w:r>
          </w:p>
        </w:tc>
        <w:tc>
          <w:tcPr>
            <w:tcW w:w="1258" w:type="dxa"/>
            <w:tcBorders>
              <w:top w:val="single" w:sz="4" w:space="0" w:color="auto"/>
              <w:left w:val="nil"/>
              <w:bottom w:val="single" w:sz="4" w:space="0" w:color="auto"/>
              <w:right w:val="single" w:sz="4" w:space="0" w:color="auto"/>
            </w:tcBorders>
            <w:shd w:val="clear" w:color="000000" w:fill="FFFF00"/>
            <w:vAlign w:val="bottom"/>
            <w:hideMark/>
          </w:tcPr>
          <w:p w14:paraId="4BFD4584" w14:textId="77777777" w:rsidR="0060540D" w:rsidRPr="005E5925" w:rsidRDefault="0060540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Valor Total Médio Banco de Preços</w:t>
            </w:r>
          </w:p>
        </w:tc>
      </w:tr>
      <w:tr w:rsidR="0060540D" w:rsidRPr="005E5925" w14:paraId="0B11F95A" w14:textId="77777777" w:rsidTr="0060540D">
        <w:trPr>
          <w:trHeight w:val="225"/>
        </w:trPr>
        <w:tc>
          <w:tcPr>
            <w:tcW w:w="960" w:type="dxa"/>
            <w:tcBorders>
              <w:top w:val="nil"/>
              <w:left w:val="single" w:sz="4" w:space="0" w:color="auto"/>
              <w:bottom w:val="single" w:sz="4" w:space="0" w:color="auto"/>
              <w:right w:val="single" w:sz="4" w:space="0" w:color="auto"/>
            </w:tcBorders>
            <w:vAlign w:val="center"/>
            <w:hideMark/>
          </w:tcPr>
          <w:p w14:paraId="6D6A766B"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w:t>
            </w:r>
          </w:p>
        </w:tc>
        <w:tc>
          <w:tcPr>
            <w:tcW w:w="4100" w:type="dxa"/>
            <w:tcBorders>
              <w:top w:val="nil"/>
              <w:left w:val="nil"/>
              <w:bottom w:val="single" w:sz="4" w:space="0" w:color="auto"/>
              <w:right w:val="single" w:sz="4" w:space="0" w:color="auto"/>
            </w:tcBorders>
            <w:vAlign w:val="center"/>
            <w:hideMark/>
          </w:tcPr>
          <w:p w14:paraId="7A1A4A71"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BRINQUEDO EDUCATIVO TREINO CEREBRA</w:t>
            </w:r>
            <w:r w:rsidRPr="005E5925">
              <w:rPr>
                <w:rFonts w:eastAsia="Times New Roman" w:cstheme="minorHAnsi"/>
                <w:color w:val="000000"/>
                <w:kern w:val="0"/>
                <w:sz w:val="17"/>
                <w:szCs w:val="17"/>
                <w:lang w:eastAsia="pt-BR"/>
                <w14:ligatures w14:val="none"/>
              </w:rPr>
              <w:t>L – 514 PEÇAS</w:t>
            </w:r>
            <w:r w:rsidR="00D534A5" w:rsidRPr="005E5925">
              <w:rPr>
                <w:rFonts w:eastAsia="Times New Roman" w:cstheme="minorHAnsi"/>
                <w:color w:val="000000"/>
                <w:kern w:val="0"/>
                <w:sz w:val="17"/>
                <w:szCs w:val="17"/>
                <w:lang w:eastAsia="pt-BR"/>
                <w14:ligatures w14:val="none"/>
              </w:rPr>
              <w:t xml:space="preserve"> - </w:t>
            </w:r>
            <w:r w:rsidR="0037328E" w:rsidRPr="005E5925">
              <w:rPr>
                <w:rFonts w:eastAsia="Times New Roman" w:cstheme="minorHAnsi"/>
                <w:color w:val="000000"/>
                <w:kern w:val="0"/>
                <w:sz w:val="17"/>
                <w:szCs w:val="17"/>
                <w:lang w:eastAsia="pt-BR"/>
                <w14:ligatures w14:val="none"/>
              </w:rPr>
              <w:t>CONJUNTO COMPOSTO POR UMA BASE DE MADEIRA PERFURADA, PLACAS COM MODELOS ILUSTRADOS E MAIS DE 500 PINOS PLÁSTICOS COLORIDOS EM MATERIAL ATÓXICO, QUE PERMITEM A REPRODUÇÃO DE PADRÕES VISUAIS COMPLEXOS. CERTIFICADO PELO INMETRO</w:t>
            </w:r>
          </w:p>
          <w:p w14:paraId="284DD1F2" w14:textId="3BF909B7" w:rsidR="00C6576C" w:rsidRPr="005E5925" w:rsidRDefault="001410F3"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ITEM EXCLUSIVO </w:t>
            </w:r>
            <w:r w:rsidR="00C6576C" w:rsidRPr="005E5925">
              <w:rPr>
                <w:rFonts w:eastAsia="Times New Roman" w:cstheme="minorHAnsi"/>
                <w:b/>
                <w:bCs/>
                <w:color w:val="000000"/>
                <w:kern w:val="0"/>
                <w:sz w:val="17"/>
                <w:szCs w:val="17"/>
                <w:lang w:eastAsia="pt-BR"/>
                <w14:ligatures w14:val="none"/>
              </w:rPr>
              <w:t>ME/EPP</w:t>
            </w:r>
          </w:p>
        </w:tc>
        <w:tc>
          <w:tcPr>
            <w:tcW w:w="591" w:type="dxa"/>
            <w:tcBorders>
              <w:top w:val="nil"/>
              <w:left w:val="nil"/>
              <w:bottom w:val="single" w:sz="4" w:space="0" w:color="auto"/>
              <w:right w:val="single" w:sz="4" w:space="0" w:color="auto"/>
            </w:tcBorders>
            <w:vAlign w:val="center"/>
            <w:hideMark/>
          </w:tcPr>
          <w:p w14:paraId="4C7BFA1E"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4B373C7F"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434" w:type="dxa"/>
            <w:tcBorders>
              <w:top w:val="nil"/>
              <w:left w:val="nil"/>
              <w:bottom w:val="single" w:sz="4" w:space="0" w:color="auto"/>
              <w:right w:val="single" w:sz="4" w:space="0" w:color="auto"/>
            </w:tcBorders>
            <w:noWrap/>
            <w:vAlign w:val="bottom"/>
            <w:hideMark/>
          </w:tcPr>
          <w:p w14:paraId="2118A7AF"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R$ 204,89</w:t>
            </w:r>
          </w:p>
        </w:tc>
        <w:tc>
          <w:tcPr>
            <w:tcW w:w="1258" w:type="dxa"/>
            <w:tcBorders>
              <w:top w:val="nil"/>
              <w:left w:val="nil"/>
              <w:bottom w:val="single" w:sz="4" w:space="0" w:color="auto"/>
              <w:right w:val="single" w:sz="4" w:space="0" w:color="auto"/>
            </w:tcBorders>
            <w:noWrap/>
            <w:vAlign w:val="bottom"/>
            <w:hideMark/>
          </w:tcPr>
          <w:p w14:paraId="49E5AC5B"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R$ 1.639,12</w:t>
            </w:r>
          </w:p>
        </w:tc>
      </w:tr>
      <w:tr w:rsidR="0060540D" w:rsidRPr="005E5925" w14:paraId="59969FCF" w14:textId="77777777" w:rsidTr="0060540D">
        <w:trPr>
          <w:trHeight w:val="675"/>
        </w:trPr>
        <w:tc>
          <w:tcPr>
            <w:tcW w:w="960" w:type="dxa"/>
            <w:tcBorders>
              <w:top w:val="nil"/>
              <w:left w:val="single" w:sz="4" w:space="0" w:color="auto"/>
              <w:bottom w:val="single" w:sz="4" w:space="0" w:color="auto"/>
              <w:right w:val="single" w:sz="4" w:space="0" w:color="auto"/>
            </w:tcBorders>
            <w:vAlign w:val="center"/>
            <w:hideMark/>
          </w:tcPr>
          <w:p w14:paraId="4B97A073"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w:t>
            </w:r>
          </w:p>
        </w:tc>
        <w:tc>
          <w:tcPr>
            <w:tcW w:w="4100" w:type="dxa"/>
            <w:tcBorders>
              <w:top w:val="nil"/>
              <w:left w:val="nil"/>
              <w:bottom w:val="single" w:sz="4" w:space="0" w:color="auto"/>
              <w:right w:val="single" w:sz="4" w:space="0" w:color="auto"/>
            </w:tcBorders>
            <w:vAlign w:val="center"/>
            <w:hideMark/>
          </w:tcPr>
          <w:p w14:paraId="772B0450" w14:textId="45E6578F"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BRINQUEDO MONTESSORI QUADRO MAGNÉTICO</w:t>
            </w:r>
            <w:r w:rsidRPr="005E5925">
              <w:rPr>
                <w:rFonts w:eastAsia="Times New Roman" w:cstheme="minorHAnsi"/>
                <w:color w:val="000000"/>
                <w:kern w:val="0"/>
                <w:sz w:val="17"/>
                <w:szCs w:val="17"/>
                <w:lang w:eastAsia="pt-BR"/>
                <w14:ligatures w14:val="none"/>
              </w:rPr>
              <w:t xml:space="preserve"> COM NO MÍNIMO 90 CM, MATERIAL DE MDF E ALUMÍNIO, COM TRIPÉ, 52 PEÇAS IMANTADAS EM MDF</w:t>
            </w:r>
          </w:p>
          <w:p w14:paraId="12F342CF" w14:textId="27CB9C78"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1956A950"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2CAA18B0"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434" w:type="dxa"/>
            <w:tcBorders>
              <w:top w:val="nil"/>
              <w:left w:val="nil"/>
              <w:bottom w:val="single" w:sz="4" w:space="0" w:color="auto"/>
              <w:right w:val="single" w:sz="4" w:space="0" w:color="auto"/>
            </w:tcBorders>
            <w:noWrap/>
            <w:vAlign w:val="bottom"/>
            <w:hideMark/>
          </w:tcPr>
          <w:p w14:paraId="1481DB60"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R$ 159,06</w:t>
            </w:r>
          </w:p>
        </w:tc>
        <w:tc>
          <w:tcPr>
            <w:tcW w:w="1258" w:type="dxa"/>
            <w:tcBorders>
              <w:top w:val="nil"/>
              <w:left w:val="nil"/>
              <w:bottom w:val="single" w:sz="4" w:space="0" w:color="auto"/>
              <w:right w:val="single" w:sz="4" w:space="0" w:color="auto"/>
            </w:tcBorders>
            <w:noWrap/>
            <w:vAlign w:val="bottom"/>
            <w:hideMark/>
          </w:tcPr>
          <w:p w14:paraId="54C9B7A2"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R$ 1.272,48</w:t>
            </w:r>
          </w:p>
        </w:tc>
      </w:tr>
      <w:tr w:rsidR="0060540D" w:rsidRPr="005E5925" w14:paraId="73B8E6F1" w14:textId="77777777" w:rsidTr="0060540D">
        <w:trPr>
          <w:trHeight w:val="900"/>
        </w:trPr>
        <w:tc>
          <w:tcPr>
            <w:tcW w:w="960" w:type="dxa"/>
            <w:tcBorders>
              <w:top w:val="nil"/>
              <w:left w:val="single" w:sz="4" w:space="0" w:color="auto"/>
              <w:bottom w:val="single" w:sz="4" w:space="0" w:color="auto"/>
              <w:right w:val="single" w:sz="4" w:space="0" w:color="auto"/>
            </w:tcBorders>
            <w:vAlign w:val="center"/>
            <w:hideMark/>
          </w:tcPr>
          <w:p w14:paraId="027DBFDD"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w:t>
            </w:r>
          </w:p>
        </w:tc>
        <w:tc>
          <w:tcPr>
            <w:tcW w:w="4100" w:type="dxa"/>
            <w:tcBorders>
              <w:top w:val="nil"/>
              <w:left w:val="nil"/>
              <w:bottom w:val="single" w:sz="4" w:space="0" w:color="auto"/>
              <w:right w:val="single" w:sz="4" w:space="0" w:color="auto"/>
            </w:tcBorders>
            <w:vAlign w:val="center"/>
            <w:hideMark/>
          </w:tcPr>
          <w:p w14:paraId="76C6464C" w14:textId="242DC946"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BRINQUEDO PESCARIA MAGNÉTICA</w:t>
            </w:r>
            <w:r w:rsidRPr="005E5925">
              <w:rPr>
                <w:rFonts w:eastAsia="Times New Roman" w:cstheme="minorHAnsi"/>
                <w:color w:val="000000"/>
                <w:kern w:val="0"/>
                <w:sz w:val="17"/>
                <w:szCs w:val="17"/>
                <w:lang w:eastAsia="pt-BR"/>
                <w14:ligatures w14:val="none"/>
              </w:rPr>
              <w:t>, CONTENDO 1 TABULEIRO, COM NO MÍNIMO 10 PEIXINHOS ENUMERADOS E 2 DUAS VARINHAS, MAG</w:t>
            </w:r>
            <w:r w:rsidR="00C32696" w:rsidRPr="005E5925">
              <w:rPr>
                <w:rFonts w:eastAsia="Times New Roman" w:cstheme="minorHAnsi"/>
                <w:color w:val="000000"/>
                <w:kern w:val="0"/>
                <w:sz w:val="17"/>
                <w:szCs w:val="17"/>
                <w:lang w:eastAsia="pt-BR"/>
                <w14:ligatures w14:val="none"/>
              </w:rPr>
              <w:t>NE</w:t>
            </w:r>
            <w:r w:rsidRPr="005E5925">
              <w:rPr>
                <w:rFonts w:eastAsia="Times New Roman" w:cstheme="minorHAnsi"/>
                <w:color w:val="000000"/>
                <w:kern w:val="0"/>
                <w:sz w:val="17"/>
                <w:szCs w:val="17"/>
                <w:lang w:eastAsia="pt-BR"/>
                <w14:ligatures w14:val="none"/>
              </w:rPr>
              <w:t>TICOS, EM MATERIAL MDF, COLORIDOS.</w:t>
            </w:r>
          </w:p>
          <w:p w14:paraId="2D3637D6" w14:textId="7AF3ECD7"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1408C937"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301BFD80"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434" w:type="dxa"/>
            <w:tcBorders>
              <w:top w:val="nil"/>
              <w:left w:val="nil"/>
              <w:bottom w:val="single" w:sz="4" w:space="0" w:color="auto"/>
              <w:right w:val="single" w:sz="4" w:space="0" w:color="auto"/>
            </w:tcBorders>
            <w:noWrap/>
            <w:vAlign w:val="bottom"/>
            <w:hideMark/>
          </w:tcPr>
          <w:p w14:paraId="3CD8EC05"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R$ 120,72</w:t>
            </w:r>
          </w:p>
        </w:tc>
        <w:tc>
          <w:tcPr>
            <w:tcW w:w="1258" w:type="dxa"/>
            <w:tcBorders>
              <w:top w:val="nil"/>
              <w:left w:val="nil"/>
              <w:bottom w:val="single" w:sz="4" w:space="0" w:color="auto"/>
              <w:right w:val="single" w:sz="4" w:space="0" w:color="auto"/>
            </w:tcBorders>
            <w:noWrap/>
            <w:vAlign w:val="bottom"/>
            <w:hideMark/>
          </w:tcPr>
          <w:p w14:paraId="68E35175"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R$ 965,76</w:t>
            </w:r>
          </w:p>
        </w:tc>
      </w:tr>
      <w:tr w:rsidR="0060540D" w:rsidRPr="005E5925" w14:paraId="48C5614F" w14:textId="77777777" w:rsidTr="0060540D">
        <w:trPr>
          <w:trHeight w:val="900"/>
        </w:trPr>
        <w:tc>
          <w:tcPr>
            <w:tcW w:w="960" w:type="dxa"/>
            <w:tcBorders>
              <w:top w:val="nil"/>
              <w:left w:val="single" w:sz="4" w:space="0" w:color="auto"/>
              <w:bottom w:val="single" w:sz="4" w:space="0" w:color="auto"/>
              <w:right w:val="single" w:sz="4" w:space="0" w:color="auto"/>
            </w:tcBorders>
            <w:vAlign w:val="center"/>
            <w:hideMark/>
          </w:tcPr>
          <w:p w14:paraId="1780ABE8"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4</w:t>
            </w:r>
          </w:p>
        </w:tc>
        <w:tc>
          <w:tcPr>
            <w:tcW w:w="4100" w:type="dxa"/>
            <w:tcBorders>
              <w:top w:val="nil"/>
              <w:left w:val="nil"/>
              <w:bottom w:val="single" w:sz="4" w:space="0" w:color="auto"/>
              <w:right w:val="single" w:sz="4" w:space="0" w:color="auto"/>
            </w:tcBorders>
            <w:vAlign w:val="center"/>
            <w:hideMark/>
          </w:tcPr>
          <w:p w14:paraId="4004EC4D"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COMIDINHAS COM VELCRO</w:t>
            </w:r>
            <w:r w:rsidRPr="005E5925">
              <w:rPr>
                <w:rFonts w:eastAsia="Times New Roman" w:cstheme="minorHAnsi"/>
                <w:color w:val="000000"/>
                <w:kern w:val="0"/>
                <w:sz w:val="17"/>
                <w:szCs w:val="17"/>
                <w:lang w:eastAsia="pt-BR"/>
                <w14:ligatures w14:val="none"/>
              </w:rPr>
              <w:t xml:space="preserve"> – KIT ALIMENTOS DE BRINQUEDO COM VELCRO DESENVOLVIDOS PARA REPRESENTAR O CORTE E MANUSEIO DE ALIMENTOS, COM CESTINHA OU FRIGIDEIRA</w:t>
            </w:r>
            <w:r w:rsidR="00D534A5" w:rsidRPr="005E5925">
              <w:rPr>
                <w:rFonts w:eastAsia="Times New Roman" w:cstheme="minorHAnsi"/>
                <w:color w:val="000000"/>
                <w:kern w:val="0"/>
                <w:sz w:val="17"/>
                <w:szCs w:val="17"/>
                <w:lang w:eastAsia="pt-BR"/>
                <w14:ligatures w14:val="none"/>
              </w:rPr>
              <w:t xml:space="preserve"> E FACA DE PLASTICO. CONTENDO NO MÍNIMO</w:t>
            </w:r>
            <w:r w:rsidR="00844D30" w:rsidRPr="005E5925">
              <w:rPr>
                <w:rFonts w:eastAsia="Times New Roman" w:cstheme="minorHAnsi"/>
                <w:color w:val="000000"/>
                <w:kern w:val="0"/>
                <w:sz w:val="17"/>
                <w:szCs w:val="17"/>
                <w:lang w:eastAsia="pt-BR"/>
                <w14:ligatures w14:val="none"/>
              </w:rPr>
              <w:t xml:space="preserve"> 20 PEÇAS</w:t>
            </w:r>
          </w:p>
          <w:p w14:paraId="3E4F9C9A" w14:textId="695474EB"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0F379810"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62D168AA"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16</w:t>
            </w:r>
          </w:p>
        </w:tc>
        <w:tc>
          <w:tcPr>
            <w:tcW w:w="1434" w:type="dxa"/>
            <w:tcBorders>
              <w:top w:val="nil"/>
              <w:left w:val="nil"/>
              <w:bottom w:val="single" w:sz="4" w:space="0" w:color="auto"/>
              <w:right w:val="single" w:sz="4" w:space="0" w:color="auto"/>
            </w:tcBorders>
            <w:noWrap/>
            <w:vAlign w:val="bottom"/>
            <w:hideMark/>
          </w:tcPr>
          <w:p w14:paraId="16A92D35"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R$ 68,13</w:t>
            </w:r>
          </w:p>
        </w:tc>
        <w:tc>
          <w:tcPr>
            <w:tcW w:w="1258" w:type="dxa"/>
            <w:tcBorders>
              <w:top w:val="nil"/>
              <w:left w:val="nil"/>
              <w:bottom w:val="single" w:sz="4" w:space="0" w:color="auto"/>
              <w:right w:val="single" w:sz="4" w:space="0" w:color="auto"/>
            </w:tcBorders>
            <w:noWrap/>
            <w:vAlign w:val="bottom"/>
            <w:hideMark/>
          </w:tcPr>
          <w:p w14:paraId="73380FDC"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R$ 1.090,08</w:t>
            </w:r>
          </w:p>
        </w:tc>
      </w:tr>
      <w:tr w:rsidR="0060540D" w:rsidRPr="005E5925" w14:paraId="052B5A1C" w14:textId="77777777" w:rsidTr="0060540D">
        <w:trPr>
          <w:trHeight w:val="1575"/>
        </w:trPr>
        <w:tc>
          <w:tcPr>
            <w:tcW w:w="960" w:type="dxa"/>
            <w:tcBorders>
              <w:top w:val="nil"/>
              <w:left w:val="single" w:sz="4" w:space="0" w:color="auto"/>
              <w:bottom w:val="single" w:sz="4" w:space="0" w:color="auto"/>
              <w:right w:val="single" w:sz="4" w:space="0" w:color="auto"/>
            </w:tcBorders>
            <w:vAlign w:val="center"/>
            <w:hideMark/>
          </w:tcPr>
          <w:p w14:paraId="5732ED3D"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bookmarkStart w:id="5" w:name="_Hlk228966875"/>
            <w:r w:rsidRPr="005E5925">
              <w:rPr>
                <w:rFonts w:eastAsia="Times New Roman" w:cstheme="minorHAnsi"/>
                <w:color w:val="000000"/>
                <w:kern w:val="0"/>
                <w:sz w:val="17"/>
                <w:szCs w:val="17"/>
                <w:lang w:eastAsia="pt-BR"/>
                <w14:ligatures w14:val="none"/>
              </w:rPr>
              <w:lastRenderedPageBreak/>
              <w:t>5</w:t>
            </w:r>
          </w:p>
        </w:tc>
        <w:tc>
          <w:tcPr>
            <w:tcW w:w="4100" w:type="dxa"/>
            <w:tcBorders>
              <w:top w:val="nil"/>
              <w:left w:val="nil"/>
              <w:bottom w:val="single" w:sz="4" w:space="0" w:color="auto"/>
              <w:right w:val="single" w:sz="4" w:space="0" w:color="auto"/>
            </w:tcBorders>
            <w:vAlign w:val="center"/>
            <w:hideMark/>
          </w:tcPr>
          <w:p w14:paraId="115012CB" w14:textId="0B1B4884" w:rsidR="003F6E13" w:rsidRPr="005E5925" w:rsidRDefault="0060540D" w:rsidP="003F6E13">
            <w:pPr>
              <w:spacing w:after="0" w:line="240" w:lineRule="auto"/>
              <w:rPr>
                <w:rFonts w:cstheme="minorHAnsi"/>
                <w:sz w:val="17"/>
                <w:szCs w:val="17"/>
              </w:rPr>
            </w:pPr>
            <w:r w:rsidRPr="005E5925">
              <w:rPr>
                <w:rFonts w:eastAsia="Times New Roman" w:cstheme="minorHAnsi"/>
                <w:b/>
                <w:bCs/>
                <w:color w:val="000000"/>
                <w:kern w:val="0"/>
                <w:sz w:val="17"/>
                <w:szCs w:val="17"/>
                <w:lang w:eastAsia="pt-BR"/>
                <w14:ligatures w14:val="none"/>
              </w:rPr>
              <w:t>JOGO BINGO</w:t>
            </w:r>
            <w:r w:rsidRPr="005E5925">
              <w:rPr>
                <w:rFonts w:eastAsia="Times New Roman" w:cstheme="minorHAnsi"/>
                <w:color w:val="000000"/>
                <w:kern w:val="0"/>
                <w:sz w:val="17"/>
                <w:szCs w:val="17"/>
                <w:lang w:eastAsia="pt-BR"/>
                <w14:ligatures w14:val="none"/>
              </w:rPr>
              <w:t xml:space="preserve"> </w:t>
            </w:r>
            <w:r w:rsidR="00844D30" w:rsidRPr="005E5925">
              <w:rPr>
                <w:rFonts w:eastAsia="Times New Roman" w:cstheme="minorHAnsi"/>
                <w:color w:val="000000"/>
                <w:kern w:val="0"/>
                <w:sz w:val="17"/>
                <w:szCs w:val="17"/>
                <w:lang w:eastAsia="pt-BR"/>
                <w14:ligatures w14:val="none"/>
              </w:rPr>
              <w:t xml:space="preserve">- </w:t>
            </w:r>
            <w:r w:rsidR="003F6E13" w:rsidRPr="005E5925">
              <w:rPr>
                <w:rFonts w:cstheme="minorHAnsi"/>
                <w:sz w:val="17"/>
                <w:szCs w:val="17"/>
              </w:rPr>
              <w:t>CONFECCIONADO EM MADEIRA DE ALTA QUALIDADE, IDEAL PARA ATIVIDADES PEDAGÓGICAS, RECREATIVAS E DE SOCIALIZAÇÃO. O CONJUNTO É COMPOSTO POR UM TABULEIRO DE CONFERÊNCIA RESISTENTE E 90 PEDRAS NUMERADAS DE 01 A 90, AMBAS FABRICADAS EM MADEIRA MDF OU REFLORESTADA COM ACABAMENTO LISO E LIVRE DE ARESTAS. AS PEDRAS DE SORTEIO DEVEM POSSUIR FORMATO CIRCULAR OU SEXTAVADO, COM DIÂMETRO APROXIMADO DE 18 MM E ESPESSURA DE 6 MM, GARANTINDO MANUSEIO CONFORTÁVEL E DURABILIDADE. O SORTEIO É REALIZADO ATRAVÉS DE UM GLOBO METÁLICO GIRATÓRIO COM ACABAMENTO CROMADO OU PINTURA AUTOMOTIVA, APRESENTANDO DIMENSÕES APROXIMADAS DE 24 CM DE ALTURA POR 17 CM DE LARGURA, SUSTENTADO POR DUAS HASTES LATERAIS METÁLICAS DE APROXIMADAMENTE 21 CM DE ALTURA QUE GARANTEM A ESTABILIDADE DO EQUIPAMENTO DURANTE O USO. ACOMPANHA UM CONJUNTO DE NO MÍNIMO 36 CARTELAS EM PAPEL CARTÃO DE GRAMATURA SUPERIOR, COM DIMENSÕES APROXIMADAS DE 16,5 CM X 8,8 CM, ALÉM DE UM SACO DE TECIDO OPACO DESTINADO AO SORTEIO MANUAL OPCIONAL DAS PEÇAS. TODOS OS COMPONENTES DEVEM APRESENTAR NUMERAÇÃO COM IMPRESSÃO NÍTIDA E DE ALTA LEGIBILIDADE, ASSEGURANDO A ACESSIBILIDADE VISUAL.</w:t>
            </w:r>
          </w:p>
          <w:p w14:paraId="57C41952" w14:textId="628B4FED" w:rsidR="003F6E13" w:rsidRPr="005E5925" w:rsidRDefault="00041E3D" w:rsidP="003F6E13">
            <w:pPr>
              <w:rPr>
                <w:rFonts w:eastAsia="Times New Roman" w:cstheme="minorHAnsi"/>
                <w:sz w:val="17"/>
                <w:szCs w:val="17"/>
                <w:lang w:eastAsia="pt-BR"/>
              </w:rPr>
            </w:pPr>
            <w:r w:rsidRPr="005E5925">
              <w:rPr>
                <w:rFonts w:eastAsia="Times New Roman" w:cstheme="minorHAnsi"/>
                <w:b/>
                <w:bCs/>
                <w:color w:val="000000"/>
                <w:kern w:val="0"/>
                <w:sz w:val="17"/>
                <w:szCs w:val="17"/>
                <w:lang w:eastAsia="pt-BR"/>
                <w14:ligatures w14:val="none"/>
              </w:rPr>
              <w:t xml:space="preserve">ITEM EXCLUSIVO ME/EPP </w:t>
            </w:r>
          </w:p>
        </w:tc>
        <w:tc>
          <w:tcPr>
            <w:tcW w:w="591" w:type="dxa"/>
            <w:tcBorders>
              <w:top w:val="nil"/>
              <w:left w:val="nil"/>
              <w:bottom w:val="single" w:sz="4" w:space="0" w:color="auto"/>
              <w:right w:val="single" w:sz="4" w:space="0" w:color="auto"/>
            </w:tcBorders>
            <w:vAlign w:val="center"/>
            <w:hideMark/>
          </w:tcPr>
          <w:p w14:paraId="190C48AA"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074C6E7D"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w:t>
            </w:r>
          </w:p>
        </w:tc>
        <w:tc>
          <w:tcPr>
            <w:tcW w:w="1434" w:type="dxa"/>
            <w:tcBorders>
              <w:top w:val="nil"/>
              <w:left w:val="nil"/>
              <w:bottom w:val="single" w:sz="4" w:space="0" w:color="auto"/>
              <w:right w:val="single" w:sz="4" w:space="0" w:color="auto"/>
            </w:tcBorders>
            <w:noWrap/>
            <w:vAlign w:val="bottom"/>
            <w:hideMark/>
          </w:tcPr>
          <w:p w14:paraId="1A3764E3"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R$ 239,01</w:t>
            </w:r>
          </w:p>
        </w:tc>
        <w:tc>
          <w:tcPr>
            <w:tcW w:w="1258" w:type="dxa"/>
            <w:tcBorders>
              <w:top w:val="nil"/>
              <w:left w:val="nil"/>
              <w:bottom w:val="single" w:sz="4" w:space="0" w:color="auto"/>
              <w:right w:val="single" w:sz="4" w:space="0" w:color="auto"/>
            </w:tcBorders>
            <w:noWrap/>
            <w:vAlign w:val="bottom"/>
            <w:hideMark/>
          </w:tcPr>
          <w:p w14:paraId="5A262A23"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R$ 478,02</w:t>
            </w:r>
          </w:p>
        </w:tc>
      </w:tr>
      <w:bookmarkEnd w:id="5"/>
      <w:tr w:rsidR="0060540D" w:rsidRPr="005E5925" w14:paraId="70B336E2" w14:textId="77777777" w:rsidTr="0060540D">
        <w:trPr>
          <w:trHeight w:val="2700"/>
        </w:trPr>
        <w:tc>
          <w:tcPr>
            <w:tcW w:w="960" w:type="dxa"/>
            <w:tcBorders>
              <w:top w:val="nil"/>
              <w:left w:val="single" w:sz="4" w:space="0" w:color="auto"/>
              <w:bottom w:val="single" w:sz="4" w:space="0" w:color="auto"/>
              <w:right w:val="single" w:sz="4" w:space="0" w:color="auto"/>
            </w:tcBorders>
            <w:vAlign w:val="center"/>
            <w:hideMark/>
          </w:tcPr>
          <w:p w14:paraId="6B2C8C08"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4100" w:type="dxa"/>
            <w:tcBorders>
              <w:top w:val="nil"/>
              <w:left w:val="nil"/>
              <w:bottom w:val="single" w:sz="4" w:space="0" w:color="auto"/>
              <w:right w:val="single" w:sz="4" w:space="0" w:color="auto"/>
            </w:tcBorders>
            <w:vAlign w:val="center"/>
            <w:hideMark/>
          </w:tcPr>
          <w:p w14:paraId="487BB503" w14:textId="77777777" w:rsidR="00616B26" w:rsidRPr="005E5925" w:rsidRDefault="0060540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JOGO CADA MACACO NO SEU GALHO TIRA </w:t>
            </w:r>
            <w:proofErr w:type="gramStart"/>
            <w:r w:rsidRPr="005E5925">
              <w:rPr>
                <w:rFonts w:eastAsia="Times New Roman" w:cstheme="minorHAnsi"/>
                <w:b/>
                <w:bCs/>
                <w:color w:val="000000"/>
                <w:kern w:val="0"/>
                <w:sz w:val="17"/>
                <w:szCs w:val="17"/>
                <w:lang w:eastAsia="pt-BR"/>
                <w14:ligatures w14:val="none"/>
              </w:rPr>
              <w:t>VARETA :</w:t>
            </w:r>
            <w:proofErr w:type="gramEnd"/>
            <w:r w:rsidR="00616B26" w:rsidRPr="005E5925">
              <w:rPr>
                <w:rFonts w:eastAsia="Times New Roman" w:cstheme="minorHAnsi"/>
                <w:b/>
                <w:bCs/>
                <w:color w:val="000000"/>
                <w:kern w:val="0"/>
                <w:sz w:val="17"/>
                <w:szCs w:val="17"/>
                <w:lang w:eastAsia="pt-BR"/>
                <w14:ligatures w14:val="none"/>
              </w:rPr>
              <w:t xml:space="preserve"> </w:t>
            </w:r>
          </w:p>
          <w:p w14:paraId="46476E8E" w14:textId="28DBF821" w:rsidR="0060540D" w:rsidRPr="005E5925" w:rsidRDefault="00616B26"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 xml:space="preserve">CONTENDO: </w:t>
            </w:r>
            <w:r w:rsidR="0060540D" w:rsidRPr="005E5925">
              <w:rPr>
                <w:rFonts w:eastAsia="Times New Roman" w:cstheme="minorHAnsi"/>
                <w:color w:val="000000"/>
                <w:kern w:val="0"/>
                <w:sz w:val="17"/>
                <w:szCs w:val="17"/>
                <w:lang w:eastAsia="pt-BR"/>
                <w14:ligatures w14:val="none"/>
              </w:rPr>
              <w:t>01 ESTRUTURA DE ÁRVORE/COQUEIRO: BASE COM ENCAIXE PARA OS GALHOS (MEDINDO APROXIMADAMENTE 25-27CM DE ALTURA</w:t>
            </w:r>
            <w:proofErr w:type="gramStart"/>
            <w:r w:rsidR="0060540D" w:rsidRPr="005E5925">
              <w:rPr>
                <w:rFonts w:eastAsia="Times New Roman" w:cstheme="minorHAnsi"/>
                <w:color w:val="000000"/>
                <w:kern w:val="0"/>
                <w:sz w:val="17"/>
                <w:szCs w:val="17"/>
                <w:lang w:eastAsia="pt-BR"/>
                <w14:ligatures w14:val="none"/>
              </w:rPr>
              <w:t>).VARETAS</w:t>
            </w:r>
            <w:proofErr w:type="gramEnd"/>
            <w:r w:rsidR="0060540D" w:rsidRPr="005E5925">
              <w:rPr>
                <w:rFonts w:eastAsia="Times New Roman" w:cstheme="minorHAnsi"/>
                <w:color w:val="000000"/>
                <w:kern w:val="0"/>
                <w:sz w:val="17"/>
                <w:szCs w:val="17"/>
                <w:lang w:eastAsia="pt-BR"/>
                <w14:ligatures w14:val="none"/>
              </w:rPr>
              <w:t>/HASTES COLORIDAS: 12 A 24 VARETAS PLÁSTICAS (PELO MENOS 3 A 4 CORES DIFERENTES</w:t>
            </w:r>
            <w:proofErr w:type="gramStart"/>
            <w:r w:rsidR="0060540D" w:rsidRPr="005E5925">
              <w:rPr>
                <w:rFonts w:eastAsia="Times New Roman" w:cstheme="minorHAnsi"/>
                <w:color w:val="000000"/>
                <w:kern w:val="0"/>
                <w:sz w:val="17"/>
                <w:szCs w:val="17"/>
                <w:lang w:eastAsia="pt-BR"/>
                <w14:ligatures w14:val="none"/>
              </w:rPr>
              <w:t>).MACAQUINHOS</w:t>
            </w:r>
            <w:proofErr w:type="gramEnd"/>
            <w:r w:rsidR="0060540D" w:rsidRPr="005E5925">
              <w:rPr>
                <w:rFonts w:eastAsia="Times New Roman" w:cstheme="minorHAnsi"/>
                <w:color w:val="000000"/>
                <w:kern w:val="0"/>
                <w:sz w:val="17"/>
                <w:szCs w:val="17"/>
                <w:lang w:eastAsia="pt-BR"/>
                <w14:ligatures w14:val="none"/>
              </w:rPr>
              <w:t>: 10 A 12 MACAQUINHOS DE PLÁSTICO COM GANCHOS PARA PENDURAR.</w:t>
            </w:r>
            <w:r w:rsidR="0060540D" w:rsidRPr="005E5925">
              <w:rPr>
                <w:rFonts w:eastAsia="Times New Roman" w:cstheme="minorHAnsi"/>
                <w:color w:val="000000"/>
                <w:kern w:val="0"/>
                <w:sz w:val="17"/>
                <w:szCs w:val="17"/>
                <w:lang w:eastAsia="pt-BR"/>
                <w14:ligatures w14:val="none"/>
              </w:rPr>
              <w:br/>
              <w:t>DADO: 01 DADO COM AS CORES CORRESPONDENTES ÀS VARETAS.</w:t>
            </w:r>
            <w:r w:rsidR="00507408" w:rsidRPr="005E5925">
              <w:rPr>
                <w:rFonts w:eastAsia="Times New Roman" w:cstheme="minorHAnsi"/>
                <w:color w:val="000000"/>
                <w:kern w:val="0"/>
                <w:sz w:val="17"/>
                <w:szCs w:val="17"/>
                <w:lang w:eastAsia="pt-BR"/>
                <w14:ligatures w14:val="none"/>
              </w:rPr>
              <w:t>M</w:t>
            </w:r>
            <w:r w:rsidR="0060540D" w:rsidRPr="005E5925">
              <w:rPr>
                <w:rFonts w:eastAsia="Times New Roman" w:cstheme="minorHAnsi"/>
                <w:color w:val="000000"/>
                <w:kern w:val="0"/>
                <w:sz w:val="17"/>
                <w:szCs w:val="17"/>
                <w:lang w:eastAsia="pt-BR"/>
                <w14:ligatures w14:val="none"/>
              </w:rPr>
              <w:t>ARCA SUGERIDA: ESTRELA (PULA MACACO), MULTIKIDS</w:t>
            </w:r>
            <w:r w:rsidR="00507408" w:rsidRPr="005E5925">
              <w:rPr>
                <w:rFonts w:eastAsia="Times New Roman" w:cstheme="minorHAnsi"/>
                <w:color w:val="000000"/>
                <w:kern w:val="0"/>
                <w:sz w:val="17"/>
                <w:szCs w:val="17"/>
                <w:lang w:eastAsia="pt-BR"/>
                <w14:ligatures w14:val="none"/>
              </w:rPr>
              <w:t>,</w:t>
            </w:r>
            <w:r w:rsidR="0060540D" w:rsidRPr="005E5925">
              <w:rPr>
                <w:rFonts w:eastAsia="Times New Roman" w:cstheme="minorHAnsi"/>
                <w:color w:val="000000"/>
                <w:kern w:val="0"/>
                <w:sz w:val="17"/>
                <w:szCs w:val="17"/>
                <w:lang w:eastAsia="pt-BR"/>
                <w14:ligatures w14:val="none"/>
              </w:rPr>
              <w:t xml:space="preserve"> </w:t>
            </w:r>
            <w:proofErr w:type="gramStart"/>
            <w:r w:rsidR="003F10F0" w:rsidRPr="005E5925">
              <w:rPr>
                <w:rFonts w:eastAsia="Times New Roman" w:cstheme="minorHAnsi"/>
                <w:color w:val="000000"/>
                <w:kern w:val="0"/>
                <w:sz w:val="17"/>
                <w:szCs w:val="17"/>
                <w:lang w:eastAsia="pt-BR"/>
                <w14:ligatures w14:val="none"/>
              </w:rPr>
              <w:t xml:space="preserve">QUALIDADE  </w:t>
            </w:r>
            <w:r w:rsidR="0037328E" w:rsidRPr="005E5925">
              <w:rPr>
                <w:rFonts w:eastAsia="Times New Roman" w:cstheme="minorHAnsi"/>
                <w:color w:val="000000"/>
                <w:kern w:val="0"/>
                <w:sz w:val="17"/>
                <w:szCs w:val="17"/>
                <w:lang w:eastAsia="pt-BR"/>
                <w14:ligatures w14:val="none"/>
              </w:rPr>
              <w:t>EQUIVALENTE</w:t>
            </w:r>
            <w:proofErr w:type="gramEnd"/>
            <w:r w:rsidR="00507408" w:rsidRPr="005E5925">
              <w:rPr>
                <w:rFonts w:eastAsia="Times New Roman" w:cstheme="minorHAnsi"/>
                <w:color w:val="000000"/>
                <w:kern w:val="0"/>
                <w:sz w:val="17"/>
                <w:szCs w:val="17"/>
                <w:lang w:eastAsia="pt-BR"/>
                <w14:ligatures w14:val="none"/>
              </w:rPr>
              <w:t xml:space="preserve"> OU SUPERIOR</w:t>
            </w:r>
            <w:r w:rsidR="003F10F0" w:rsidRPr="005E5925">
              <w:rPr>
                <w:rFonts w:eastAsia="Times New Roman" w:cstheme="minorHAnsi"/>
                <w:color w:val="000000"/>
                <w:kern w:val="0"/>
                <w:sz w:val="17"/>
                <w:szCs w:val="17"/>
                <w:lang w:eastAsia="pt-BR"/>
                <w14:ligatures w14:val="none"/>
              </w:rPr>
              <w:t>.</w:t>
            </w:r>
          </w:p>
          <w:p w14:paraId="27050106" w14:textId="62678270"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06050F3C"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0B26324A"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434" w:type="dxa"/>
            <w:tcBorders>
              <w:top w:val="nil"/>
              <w:left w:val="nil"/>
              <w:bottom w:val="single" w:sz="4" w:space="0" w:color="auto"/>
              <w:right w:val="single" w:sz="4" w:space="0" w:color="auto"/>
            </w:tcBorders>
            <w:noWrap/>
            <w:vAlign w:val="bottom"/>
            <w:hideMark/>
          </w:tcPr>
          <w:p w14:paraId="5363EAEB"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R$ 58,28</w:t>
            </w:r>
          </w:p>
        </w:tc>
        <w:tc>
          <w:tcPr>
            <w:tcW w:w="1258" w:type="dxa"/>
            <w:tcBorders>
              <w:top w:val="nil"/>
              <w:left w:val="nil"/>
              <w:bottom w:val="single" w:sz="4" w:space="0" w:color="auto"/>
              <w:right w:val="single" w:sz="4" w:space="0" w:color="auto"/>
            </w:tcBorders>
            <w:noWrap/>
            <w:vAlign w:val="bottom"/>
            <w:hideMark/>
          </w:tcPr>
          <w:p w14:paraId="3B380F64"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R$ 466,24</w:t>
            </w:r>
          </w:p>
        </w:tc>
      </w:tr>
      <w:tr w:rsidR="0060540D" w:rsidRPr="005E5925" w14:paraId="290623F2" w14:textId="77777777" w:rsidTr="0060540D">
        <w:trPr>
          <w:trHeight w:val="450"/>
        </w:trPr>
        <w:tc>
          <w:tcPr>
            <w:tcW w:w="960" w:type="dxa"/>
            <w:tcBorders>
              <w:top w:val="nil"/>
              <w:left w:val="single" w:sz="4" w:space="0" w:color="auto"/>
              <w:bottom w:val="single" w:sz="4" w:space="0" w:color="auto"/>
              <w:right w:val="single" w:sz="4" w:space="0" w:color="auto"/>
            </w:tcBorders>
            <w:vAlign w:val="center"/>
            <w:hideMark/>
          </w:tcPr>
          <w:p w14:paraId="264D67DA"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7</w:t>
            </w:r>
          </w:p>
        </w:tc>
        <w:tc>
          <w:tcPr>
            <w:tcW w:w="4100" w:type="dxa"/>
            <w:tcBorders>
              <w:top w:val="nil"/>
              <w:left w:val="nil"/>
              <w:bottom w:val="single" w:sz="4" w:space="0" w:color="auto"/>
              <w:right w:val="single" w:sz="4" w:space="0" w:color="auto"/>
            </w:tcBorders>
            <w:vAlign w:val="center"/>
            <w:hideMark/>
          </w:tcPr>
          <w:p w14:paraId="2B36D32D"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JOGO DE BARALHO</w:t>
            </w:r>
            <w:r w:rsidRPr="005E5925">
              <w:rPr>
                <w:rFonts w:eastAsia="Times New Roman" w:cstheme="minorHAnsi"/>
                <w:color w:val="000000"/>
                <w:kern w:val="0"/>
                <w:sz w:val="17"/>
                <w:szCs w:val="17"/>
                <w:lang w:eastAsia="pt-BR"/>
                <w14:ligatures w14:val="none"/>
              </w:rPr>
              <w:t xml:space="preserve"> PLÁSTICO MALEAVEL, COM 54 CARTAS, ACOMPANHA ESTOJO.</w:t>
            </w:r>
          </w:p>
          <w:p w14:paraId="0295D178" w14:textId="22505C8A"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48918FB5"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1342E58E"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16</w:t>
            </w:r>
          </w:p>
        </w:tc>
        <w:tc>
          <w:tcPr>
            <w:tcW w:w="1434" w:type="dxa"/>
            <w:tcBorders>
              <w:top w:val="nil"/>
              <w:left w:val="nil"/>
              <w:bottom w:val="single" w:sz="4" w:space="0" w:color="auto"/>
              <w:right w:val="single" w:sz="4" w:space="0" w:color="auto"/>
            </w:tcBorders>
            <w:noWrap/>
            <w:vAlign w:val="bottom"/>
            <w:hideMark/>
          </w:tcPr>
          <w:p w14:paraId="086D380E"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R$ 24,33</w:t>
            </w:r>
          </w:p>
        </w:tc>
        <w:tc>
          <w:tcPr>
            <w:tcW w:w="1258" w:type="dxa"/>
            <w:tcBorders>
              <w:top w:val="nil"/>
              <w:left w:val="nil"/>
              <w:bottom w:val="single" w:sz="4" w:space="0" w:color="auto"/>
              <w:right w:val="single" w:sz="4" w:space="0" w:color="auto"/>
            </w:tcBorders>
            <w:noWrap/>
            <w:vAlign w:val="bottom"/>
            <w:hideMark/>
          </w:tcPr>
          <w:p w14:paraId="610C1ECA"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R$ 389,28</w:t>
            </w:r>
          </w:p>
        </w:tc>
      </w:tr>
      <w:tr w:rsidR="0060540D" w:rsidRPr="005E5925" w14:paraId="0E46FBED" w14:textId="77777777" w:rsidTr="0060540D">
        <w:trPr>
          <w:trHeight w:val="675"/>
        </w:trPr>
        <w:tc>
          <w:tcPr>
            <w:tcW w:w="960" w:type="dxa"/>
            <w:tcBorders>
              <w:top w:val="nil"/>
              <w:left w:val="single" w:sz="4" w:space="0" w:color="auto"/>
              <w:bottom w:val="single" w:sz="4" w:space="0" w:color="auto"/>
              <w:right w:val="single" w:sz="4" w:space="0" w:color="auto"/>
            </w:tcBorders>
            <w:vAlign w:val="center"/>
            <w:hideMark/>
          </w:tcPr>
          <w:p w14:paraId="6B9DB85A"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4100" w:type="dxa"/>
            <w:tcBorders>
              <w:top w:val="nil"/>
              <w:left w:val="nil"/>
              <w:bottom w:val="single" w:sz="4" w:space="0" w:color="auto"/>
              <w:right w:val="single" w:sz="4" w:space="0" w:color="auto"/>
            </w:tcBorders>
            <w:vAlign w:val="center"/>
            <w:hideMark/>
          </w:tcPr>
          <w:p w14:paraId="79EC882E"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JOGO DE DOMINÓ</w:t>
            </w:r>
            <w:r w:rsidRPr="005E5925">
              <w:rPr>
                <w:rFonts w:eastAsia="Times New Roman" w:cstheme="minorHAnsi"/>
                <w:color w:val="000000"/>
                <w:kern w:val="0"/>
                <w:sz w:val="17"/>
                <w:szCs w:val="17"/>
                <w:lang w:eastAsia="pt-BR"/>
                <w14:ligatures w14:val="none"/>
              </w:rPr>
              <w:t xml:space="preserve"> TRADICIONAL COM 28 PEÇAS EM MADEIRA/MDF ACONDICIONADOS EM CAIXA DE MADEIRA /MDF</w:t>
            </w:r>
          </w:p>
          <w:p w14:paraId="1CB652CD" w14:textId="53C87652"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199350ED"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43944E64"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16</w:t>
            </w:r>
          </w:p>
        </w:tc>
        <w:tc>
          <w:tcPr>
            <w:tcW w:w="1434" w:type="dxa"/>
            <w:tcBorders>
              <w:top w:val="nil"/>
              <w:left w:val="nil"/>
              <w:bottom w:val="single" w:sz="4" w:space="0" w:color="auto"/>
              <w:right w:val="single" w:sz="4" w:space="0" w:color="auto"/>
            </w:tcBorders>
            <w:noWrap/>
            <w:vAlign w:val="bottom"/>
            <w:hideMark/>
          </w:tcPr>
          <w:p w14:paraId="2B90384F"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R$ 41,91</w:t>
            </w:r>
          </w:p>
        </w:tc>
        <w:tc>
          <w:tcPr>
            <w:tcW w:w="1258" w:type="dxa"/>
            <w:tcBorders>
              <w:top w:val="nil"/>
              <w:left w:val="nil"/>
              <w:bottom w:val="single" w:sz="4" w:space="0" w:color="auto"/>
              <w:right w:val="single" w:sz="4" w:space="0" w:color="auto"/>
            </w:tcBorders>
            <w:noWrap/>
            <w:vAlign w:val="bottom"/>
            <w:hideMark/>
          </w:tcPr>
          <w:p w14:paraId="56CCEA57"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R$ 670,56</w:t>
            </w:r>
          </w:p>
        </w:tc>
      </w:tr>
      <w:tr w:rsidR="0060540D" w:rsidRPr="005E5925" w14:paraId="57EDD2B0" w14:textId="77777777" w:rsidTr="0060540D">
        <w:trPr>
          <w:trHeight w:val="1800"/>
        </w:trPr>
        <w:tc>
          <w:tcPr>
            <w:tcW w:w="960" w:type="dxa"/>
            <w:tcBorders>
              <w:top w:val="nil"/>
              <w:left w:val="single" w:sz="4" w:space="0" w:color="auto"/>
              <w:bottom w:val="single" w:sz="4" w:space="0" w:color="auto"/>
              <w:right w:val="single" w:sz="4" w:space="0" w:color="auto"/>
            </w:tcBorders>
            <w:vAlign w:val="center"/>
            <w:hideMark/>
          </w:tcPr>
          <w:p w14:paraId="543B714A"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9</w:t>
            </w:r>
          </w:p>
        </w:tc>
        <w:tc>
          <w:tcPr>
            <w:tcW w:w="4100" w:type="dxa"/>
            <w:tcBorders>
              <w:top w:val="nil"/>
              <w:left w:val="nil"/>
              <w:bottom w:val="single" w:sz="4" w:space="0" w:color="auto"/>
              <w:right w:val="single" w:sz="4" w:space="0" w:color="auto"/>
            </w:tcBorders>
            <w:vAlign w:val="center"/>
            <w:hideMark/>
          </w:tcPr>
          <w:p w14:paraId="6EFAB61D" w14:textId="2B42CFDB"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JOGO GENIUS</w:t>
            </w:r>
            <w:r w:rsidRPr="005E5925">
              <w:rPr>
                <w:rFonts w:eastAsia="Times New Roman" w:cstheme="minorHAnsi"/>
                <w:color w:val="000000"/>
                <w:kern w:val="0"/>
                <w:sz w:val="17"/>
                <w:szCs w:val="17"/>
                <w:lang w:eastAsia="pt-BR"/>
                <w14:ligatures w14:val="none"/>
              </w:rPr>
              <w:t xml:space="preserve"> – TIPO: JOGO DE MESA ELETRÔNICO, CLÁSSICO DE MEMÓRIA E REPETIÇÃO DE SEQUÊNCIAS.</w:t>
            </w:r>
            <w:r w:rsidRPr="005E5925">
              <w:rPr>
                <w:rFonts w:eastAsia="Times New Roman" w:cstheme="minorHAnsi"/>
                <w:color w:val="000000"/>
                <w:kern w:val="0"/>
                <w:sz w:val="17"/>
                <w:szCs w:val="17"/>
                <w:lang w:eastAsia="pt-BR"/>
                <w14:ligatures w14:val="none"/>
              </w:rPr>
              <w:br/>
              <w:t>FUNCIONAMENTO: ELETRÔNICO, OPERADO POR PILHAS</w:t>
            </w:r>
            <w:r w:rsidR="00C32696" w:rsidRPr="005E5925">
              <w:rPr>
                <w:rFonts w:eastAsia="Times New Roman" w:cstheme="minorHAnsi"/>
                <w:color w:val="000000"/>
                <w:kern w:val="0"/>
                <w:sz w:val="17"/>
                <w:szCs w:val="17"/>
                <w:lang w:eastAsia="pt-BR"/>
                <w14:ligatures w14:val="none"/>
              </w:rPr>
              <w:t>.</w:t>
            </w:r>
            <w:r w:rsidRPr="005E5925">
              <w:rPr>
                <w:rFonts w:eastAsia="Times New Roman" w:cstheme="minorHAnsi"/>
                <w:color w:val="000000"/>
                <w:kern w:val="0"/>
                <w:sz w:val="17"/>
                <w:szCs w:val="17"/>
                <w:lang w:eastAsia="pt-BR"/>
                <w14:ligatures w14:val="none"/>
              </w:rPr>
              <w:br/>
              <w:t>DESIGN: FORMATO CIRCULAR COM QUATRO BOTÕES GRANDES COLORIDOS (VERMELHO, VERDE, AZUL, AMARELO).</w:t>
            </w:r>
            <w:r w:rsidR="0037328E" w:rsidRPr="005E5925">
              <w:rPr>
                <w:rFonts w:eastAsia="Times New Roman" w:cstheme="minorHAnsi"/>
                <w:color w:val="000000"/>
                <w:kern w:val="0"/>
                <w:sz w:val="17"/>
                <w:szCs w:val="17"/>
                <w:lang w:eastAsia="pt-BR"/>
                <w14:ligatures w14:val="none"/>
              </w:rPr>
              <w:t xml:space="preserve"> </w:t>
            </w:r>
            <w:r w:rsidR="00507408" w:rsidRPr="005E5925">
              <w:rPr>
                <w:rFonts w:eastAsia="Times New Roman" w:cstheme="minorHAnsi"/>
                <w:color w:val="000000"/>
                <w:kern w:val="0"/>
                <w:sz w:val="17"/>
                <w:szCs w:val="17"/>
                <w:lang w:eastAsia="pt-BR"/>
                <w14:ligatures w14:val="none"/>
              </w:rPr>
              <w:t>MARCA</w:t>
            </w:r>
            <w:r w:rsidR="00C32696" w:rsidRPr="005E5925">
              <w:rPr>
                <w:rFonts w:eastAsia="Times New Roman" w:cstheme="minorHAnsi"/>
                <w:color w:val="000000"/>
                <w:kern w:val="0"/>
                <w:sz w:val="17"/>
                <w:szCs w:val="17"/>
                <w:lang w:eastAsia="pt-BR"/>
                <w14:ligatures w14:val="none"/>
              </w:rPr>
              <w:t xml:space="preserve"> SUGERIDA</w:t>
            </w:r>
            <w:r w:rsidR="00507408" w:rsidRPr="005E5925">
              <w:rPr>
                <w:rFonts w:eastAsia="Times New Roman" w:cstheme="minorHAnsi"/>
                <w:color w:val="000000"/>
                <w:kern w:val="0"/>
                <w:sz w:val="17"/>
                <w:szCs w:val="17"/>
                <w:lang w:eastAsia="pt-BR"/>
                <w14:ligatures w14:val="none"/>
              </w:rPr>
              <w:t>:</w:t>
            </w:r>
            <w:r w:rsidR="0037328E" w:rsidRPr="005E5925">
              <w:rPr>
                <w:rFonts w:eastAsia="Times New Roman" w:cstheme="minorHAnsi"/>
                <w:color w:val="000000"/>
                <w:kern w:val="0"/>
                <w:sz w:val="17"/>
                <w:szCs w:val="17"/>
                <w:lang w:eastAsia="pt-BR"/>
                <w14:ligatures w14:val="none"/>
              </w:rPr>
              <w:t xml:space="preserve"> ESTRELA</w:t>
            </w:r>
            <w:r w:rsidR="00507408" w:rsidRPr="005E5925">
              <w:rPr>
                <w:rFonts w:eastAsia="Times New Roman" w:cstheme="minorHAnsi"/>
                <w:color w:val="000000"/>
                <w:kern w:val="0"/>
                <w:sz w:val="17"/>
                <w:szCs w:val="17"/>
                <w:lang w:eastAsia="pt-BR"/>
                <w14:ligatures w14:val="none"/>
              </w:rPr>
              <w:t>,</w:t>
            </w:r>
            <w:r w:rsidR="0037328E" w:rsidRPr="005E5925">
              <w:rPr>
                <w:rFonts w:eastAsia="Times New Roman" w:cstheme="minorHAnsi"/>
                <w:color w:val="000000"/>
                <w:kern w:val="0"/>
                <w:sz w:val="17"/>
                <w:szCs w:val="17"/>
                <w:lang w:eastAsia="pt-BR"/>
                <w14:ligatures w14:val="none"/>
              </w:rPr>
              <w:t xml:space="preserve"> </w:t>
            </w:r>
            <w:proofErr w:type="gramStart"/>
            <w:r w:rsidR="003F10F0" w:rsidRPr="005E5925">
              <w:rPr>
                <w:rFonts w:eastAsia="Times New Roman" w:cstheme="minorHAnsi"/>
                <w:color w:val="000000"/>
                <w:kern w:val="0"/>
                <w:sz w:val="17"/>
                <w:szCs w:val="17"/>
                <w:lang w:eastAsia="pt-BR"/>
                <w14:ligatures w14:val="none"/>
              </w:rPr>
              <w:t xml:space="preserve">QUALIDADE  </w:t>
            </w:r>
            <w:r w:rsidR="0037328E" w:rsidRPr="005E5925">
              <w:rPr>
                <w:rFonts w:eastAsia="Times New Roman" w:cstheme="minorHAnsi"/>
                <w:color w:val="000000"/>
                <w:kern w:val="0"/>
                <w:sz w:val="17"/>
                <w:szCs w:val="17"/>
                <w:lang w:eastAsia="pt-BR"/>
                <w14:ligatures w14:val="none"/>
              </w:rPr>
              <w:t>EQUIVALENTE</w:t>
            </w:r>
            <w:proofErr w:type="gramEnd"/>
            <w:r w:rsidR="00507408" w:rsidRPr="005E5925">
              <w:rPr>
                <w:rFonts w:eastAsia="Times New Roman" w:cstheme="minorHAnsi"/>
                <w:color w:val="000000"/>
                <w:kern w:val="0"/>
                <w:sz w:val="17"/>
                <w:szCs w:val="17"/>
                <w:lang w:eastAsia="pt-BR"/>
                <w14:ligatures w14:val="none"/>
              </w:rPr>
              <w:t xml:space="preserve"> OU SUPERIOR</w:t>
            </w:r>
          </w:p>
          <w:p w14:paraId="0775F496" w14:textId="3A083BA5"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5334C3A8"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2A42E178"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434" w:type="dxa"/>
            <w:tcBorders>
              <w:top w:val="nil"/>
              <w:left w:val="nil"/>
              <w:bottom w:val="single" w:sz="4" w:space="0" w:color="auto"/>
              <w:right w:val="single" w:sz="4" w:space="0" w:color="auto"/>
            </w:tcBorders>
            <w:noWrap/>
            <w:vAlign w:val="bottom"/>
            <w:hideMark/>
          </w:tcPr>
          <w:p w14:paraId="62D07F79"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R$ 341,35</w:t>
            </w:r>
          </w:p>
        </w:tc>
        <w:tc>
          <w:tcPr>
            <w:tcW w:w="1258" w:type="dxa"/>
            <w:tcBorders>
              <w:top w:val="nil"/>
              <w:left w:val="nil"/>
              <w:bottom w:val="single" w:sz="4" w:space="0" w:color="auto"/>
              <w:right w:val="single" w:sz="4" w:space="0" w:color="auto"/>
            </w:tcBorders>
            <w:noWrap/>
            <w:vAlign w:val="bottom"/>
            <w:hideMark/>
          </w:tcPr>
          <w:p w14:paraId="73B73EB6"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R$ 2.730,80</w:t>
            </w:r>
          </w:p>
        </w:tc>
      </w:tr>
      <w:tr w:rsidR="0060540D" w:rsidRPr="005E5925" w14:paraId="29B3A899" w14:textId="77777777" w:rsidTr="0060540D">
        <w:trPr>
          <w:trHeight w:val="3150"/>
        </w:trPr>
        <w:tc>
          <w:tcPr>
            <w:tcW w:w="960" w:type="dxa"/>
            <w:tcBorders>
              <w:top w:val="nil"/>
              <w:left w:val="single" w:sz="4" w:space="0" w:color="auto"/>
              <w:bottom w:val="single" w:sz="4" w:space="0" w:color="auto"/>
              <w:right w:val="single" w:sz="4" w:space="0" w:color="auto"/>
            </w:tcBorders>
            <w:vAlign w:val="center"/>
            <w:hideMark/>
          </w:tcPr>
          <w:p w14:paraId="59B88C78"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lastRenderedPageBreak/>
              <w:t>10</w:t>
            </w:r>
          </w:p>
        </w:tc>
        <w:tc>
          <w:tcPr>
            <w:tcW w:w="4100" w:type="dxa"/>
            <w:tcBorders>
              <w:top w:val="nil"/>
              <w:left w:val="nil"/>
              <w:bottom w:val="single" w:sz="4" w:space="0" w:color="auto"/>
              <w:right w:val="single" w:sz="4" w:space="0" w:color="auto"/>
            </w:tcBorders>
            <w:vAlign w:val="center"/>
            <w:hideMark/>
          </w:tcPr>
          <w:p w14:paraId="6E384135" w14:textId="29E7016B"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JOGO IMAGEM E AÇÃO JÚNIOR: </w:t>
            </w:r>
            <w:r w:rsidRPr="005E5925">
              <w:rPr>
                <w:rFonts w:eastAsia="Times New Roman" w:cstheme="minorHAnsi"/>
                <w:color w:val="000000"/>
                <w:kern w:val="0"/>
                <w:sz w:val="17"/>
                <w:szCs w:val="17"/>
                <w:lang w:eastAsia="pt-BR"/>
                <w14:ligatures w14:val="none"/>
              </w:rPr>
              <w:t>JOGO EDUCATIVO DE DESENHO E ADIVINHAÇÃO, VERSÃO JÚNIOR (INFANTIL), VOLTADO PARA O ESTÍMULO DA CRIATIVIDADE, RACIOCÍNIO RÁPIDO E INTERAÇÃO SOCIAL.</w:t>
            </w:r>
            <w:r w:rsidRPr="005E5925">
              <w:rPr>
                <w:rFonts w:eastAsia="Times New Roman" w:cstheme="minorHAnsi"/>
                <w:color w:val="000000"/>
                <w:kern w:val="0"/>
                <w:sz w:val="17"/>
                <w:szCs w:val="17"/>
                <w:lang w:eastAsia="pt-BR"/>
                <w14:ligatures w14:val="none"/>
              </w:rPr>
              <w:br/>
              <w:t>COMPOSIÇÃO: 01 (UM) TABULEIRO, 02 (DOIS) BARALHOS COM CARTAS DE PALAVRAS (CARTAS AZUIS E VERMELHAS PARA DIFERENTES FAIXAS ETÁRIAS), 02 (DOIS) QUADROS PLÁSTICOS (LOUSAS) PARA DESENHAR, 02 (DOIS) MARCADORES/GIZES PARA LOUSA, 01 (UMA) AMPULHETA (TEMPORIZADOR) E 01 (UM) MANUAL DE INSTRUÇÕES.</w:t>
            </w:r>
            <w:r w:rsidRPr="005E5925">
              <w:rPr>
                <w:rFonts w:eastAsia="Times New Roman" w:cstheme="minorHAnsi"/>
                <w:color w:val="000000"/>
                <w:kern w:val="0"/>
                <w:sz w:val="17"/>
                <w:szCs w:val="17"/>
                <w:lang w:eastAsia="pt-BR"/>
                <w14:ligatures w14:val="none"/>
              </w:rPr>
              <w:br/>
              <w:t>CARACTERÍSTICAS: O JOGO DEVE CONTER PALAVRAS ADAPTADAS PARA CRIANÇAS (APROX. 448 A 480 PALAVRAS), DIVIDIDAS POR CATEGORIAS (AÇÃO, OBJETO, LUGAR, ANIMAL, ETC.).</w:t>
            </w:r>
            <w:r w:rsidR="00507408" w:rsidRPr="005E5925">
              <w:rPr>
                <w:rFonts w:eastAsia="Times New Roman" w:cstheme="minorHAnsi"/>
                <w:color w:val="000000"/>
                <w:kern w:val="0"/>
                <w:sz w:val="17"/>
                <w:szCs w:val="17"/>
                <w:lang w:eastAsia="pt-BR"/>
                <w14:ligatures w14:val="none"/>
              </w:rPr>
              <w:t>MARCA</w:t>
            </w:r>
            <w:r w:rsidR="00C32696" w:rsidRPr="005E5925">
              <w:rPr>
                <w:rFonts w:eastAsia="Times New Roman" w:cstheme="minorHAnsi"/>
                <w:color w:val="000000"/>
                <w:kern w:val="0"/>
                <w:sz w:val="17"/>
                <w:szCs w:val="17"/>
                <w:lang w:eastAsia="pt-BR"/>
                <w14:ligatures w14:val="none"/>
              </w:rPr>
              <w:t xml:space="preserve"> SUGERIDA</w:t>
            </w:r>
            <w:r w:rsidR="00507408" w:rsidRPr="005E5925">
              <w:rPr>
                <w:rFonts w:eastAsia="Times New Roman" w:cstheme="minorHAnsi"/>
                <w:color w:val="000000"/>
                <w:kern w:val="0"/>
                <w:sz w:val="17"/>
                <w:szCs w:val="17"/>
                <w:lang w:eastAsia="pt-BR"/>
                <w14:ligatures w14:val="none"/>
              </w:rPr>
              <w:t>:</w:t>
            </w:r>
            <w:r w:rsidR="003F6E13" w:rsidRPr="005E5925">
              <w:rPr>
                <w:rFonts w:eastAsia="Times New Roman" w:cstheme="minorHAnsi"/>
                <w:color w:val="000000"/>
                <w:kern w:val="0"/>
                <w:sz w:val="17"/>
                <w:szCs w:val="17"/>
                <w:lang w:eastAsia="pt-BR"/>
                <w14:ligatures w14:val="none"/>
              </w:rPr>
              <w:t xml:space="preserve"> GROW</w:t>
            </w:r>
            <w:r w:rsidR="00507408" w:rsidRPr="005E5925">
              <w:rPr>
                <w:rFonts w:eastAsia="Times New Roman" w:cstheme="minorHAnsi"/>
                <w:color w:val="000000"/>
                <w:kern w:val="0"/>
                <w:sz w:val="17"/>
                <w:szCs w:val="17"/>
                <w:lang w:eastAsia="pt-BR"/>
                <w14:ligatures w14:val="none"/>
              </w:rPr>
              <w:t>,</w:t>
            </w:r>
            <w:r w:rsidR="003F6E13" w:rsidRPr="005E5925">
              <w:rPr>
                <w:rFonts w:eastAsia="Times New Roman" w:cstheme="minorHAnsi"/>
                <w:color w:val="000000"/>
                <w:kern w:val="0"/>
                <w:sz w:val="17"/>
                <w:szCs w:val="17"/>
                <w:lang w:eastAsia="pt-BR"/>
                <w14:ligatures w14:val="none"/>
              </w:rPr>
              <w:t xml:space="preserve"> </w:t>
            </w:r>
            <w:r w:rsidR="003F10F0" w:rsidRPr="005E5925">
              <w:rPr>
                <w:rFonts w:eastAsia="Times New Roman" w:cstheme="minorHAnsi"/>
                <w:color w:val="000000"/>
                <w:kern w:val="0"/>
                <w:sz w:val="17"/>
                <w:szCs w:val="17"/>
                <w:lang w:eastAsia="pt-BR"/>
                <w14:ligatures w14:val="none"/>
              </w:rPr>
              <w:t xml:space="preserve">QUALIDADE  </w:t>
            </w:r>
            <w:r w:rsidR="0037328E" w:rsidRPr="005E5925">
              <w:rPr>
                <w:rFonts w:eastAsia="Times New Roman" w:cstheme="minorHAnsi"/>
                <w:color w:val="000000"/>
                <w:kern w:val="0"/>
                <w:sz w:val="17"/>
                <w:szCs w:val="17"/>
                <w:lang w:eastAsia="pt-BR"/>
                <w14:ligatures w14:val="none"/>
              </w:rPr>
              <w:t>EQUIVALENTE</w:t>
            </w:r>
            <w:r w:rsidR="00507408" w:rsidRPr="005E5925">
              <w:rPr>
                <w:rFonts w:eastAsia="Times New Roman" w:cstheme="minorHAnsi"/>
                <w:color w:val="000000"/>
                <w:kern w:val="0"/>
                <w:sz w:val="17"/>
                <w:szCs w:val="17"/>
                <w:lang w:eastAsia="pt-BR"/>
                <w14:ligatures w14:val="none"/>
              </w:rPr>
              <w:t xml:space="preserve"> OU SUPERIOR</w:t>
            </w:r>
          </w:p>
          <w:p w14:paraId="17F1ABF7" w14:textId="069D6D6C"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2D5EEA70"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2D549E02"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434" w:type="dxa"/>
            <w:tcBorders>
              <w:top w:val="nil"/>
              <w:left w:val="nil"/>
              <w:bottom w:val="single" w:sz="4" w:space="0" w:color="auto"/>
              <w:right w:val="single" w:sz="4" w:space="0" w:color="auto"/>
            </w:tcBorders>
            <w:noWrap/>
            <w:vAlign w:val="bottom"/>
            <w:hideMark/>
          </w:tcPr>
          <w:p w14:paraId="223E8BF8"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R$ 185,39</w:t>
            </w:r>
          </w:p>
        </w:tc>
        <w:tc>
          <w:tcPr>
            <w:tcW w:w="1258" w:type="dxa"/>
            <w:tcBorders>
              <w:top w:val="nil"/>
              <w:left w:val="nil"/>
              <w:bottom w:val="single" w:sz="4" w:space="0" w:color="auto"/>
              <w:right w:val="single" w:sz="4" w:space="0" w:color="auto"/>
            </w:tcBorders>
            <w:noWrap/>
            <w:vAlign w:val="bottom"/>
            <w:hideMark/>
          </w:tcPr>
          <w:p w14:paraId="548C6962"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R$ 1.483,12</w:t>
            </w:r>
          </w:p>
        </w:tc>
      </w:tr>
      <w:tr w:rsidR="0060540D" w:rsidRPr="005E5925" w14:paraId="3528D33F" w14:textId="77777777" w:rsidTr="0060540D">
        <w:trPr>
          <w:trHeight w:val="2250"/>
        </w:trPr>
        <w:tc>
          <w:tcPr>
            <w:tcW w:w="960" w:type="dxa"/>
            <w:tcBorders>
              <w:top w:val="nil"/>
              <w:left w:val="single" w:sz="4" w:space="0" w:color="auto"/>
              <w:bottom w:val="single" w:sz="4" w:space="0" w:color="auto"/>
              <w:right w:val="single" w:sz="4" w:space="0" w:color="auto"/>
            </w:tcBorders>
            <w:vAlign w:val="center"/>
            <w:hideMark/>
          </w:tcPr>
          <w:p w14:paraId="6C57C0CF"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11</w:t>
            </w:r>
          </w:p>
        </w:tc>
        <w:tc>
          <w:tcPr>
            <w:tcW w:w="4100" w:type="dxa"/>
            <w:tcBorders>
              <w:top w:val="nil"/>
              <w:left w:val="nil"/>
              <w:bottom w:val="single" w:sz="4" w:space="0" w:color="auto"/>
              <w:right w:val="single" w:sz="4" w:space="0" w:color="auto"/>
            </w:tcBorders>
            <w:vAlign w:val="center"/>
            <w:hideMark/>
          </w:tcPr>
          <w:p w14:paraId="065E9767" w14:textId="724F9F0C"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JOGO RUMMIKUB</w:t>
            </w:r>
            <w:r w:rsidRPr="005E5925">
              <w:rPr>
                <w:rFonts w:eastAsia="Times New Roman" w:cstheme="minorHAnsi"/>
                <w:color w:val="000000"/>
                <w:kern w:val="0"/>
                <w:sz w:val="17"/>
                <w:szCs w:val="17"/>
                <w:lang w:eastAsia="pt-BR"/>
                <w14:ligatures w14:val="none"/>
              </w:rPr>
              <w:t>:JOGO DE MESA DE ESTRATÉGIA E RACIOCÍNIO LÓGICO, COMPOSTO POR PEÇAS NUMERADAS (PEDRAS) E SUPORTES. COMPONENTES:104 PEDRAS NUMERADAS (VALORES DE 1 A 13, EM QUATRO CORES: AZUL, VERMELHO, PRETO E AMARELO, COM DOIS CONJUNTOS DE CADA COR).02 PEDRAS CURINGA.04 SUPORTES PLÁSTICOS RESISTENTES (TIPO ESTANTE) PARA FIXAÇÃO DAS PEDRAS.01 MANUAL DE REGRAS/INSTRUÇÕES EM PORTUGUÊS.</w:t>
            </w:r>
            <w:r w:rsidR="003F10F0" w:rsidRPr="005E5925">
              <w:rPr>
                <w:rFonts w:eastAsia="Times New Roman" w:cstheme="minorHAnsi"/>
                <w:color w:val="000000"/>
                <w:kern w:val="0"/>
                <w:sz w:val="17"/>
                <w:szCs w:val="17"/>
                <w:lang w:eastAsia="pt-BR"/>
                <w14:ligatures w14:val="none"/>
              </w:rPr>
              <w:t>MARCA</w:t>
            </w:r>
            <w:r w:rsidR="00C32696" w:rsidRPr="005E5925">
              <w:rPr>
                <w:rFonts w:eastAsia="Times New Roman" w:cstheme="minorHAnsi"/>
                <w:color w:val="000000"/>
                <w:kern w:val="0"/>
                <w:sz w:val="17"/>
                <w:szCs w:val="17"/>
                <w:lang w:eastAsia="pt-BR"/>
                <w14:ligatures w14:val="none"/>
              </w:rPr>
              <w:t xml:space="preserve"> SUGERIDA</w:t>
            </w:r>
            <w:r w:rsidR="003F10F0" w:rsidRPr="005E5925">
              <w:rPr>
                <w:rFonts w:eastAsia="Times New Roman" w:cstheme="minorHAnsi"/>
                <w:color w:val="000000"/>
                <w:kern w:val="0"/>
                <w:sz w:val="17"/>
                <w:szCs w:val="17"/>
                <w:lang w:eastAsia="pt-BR"/>
                <w14:ligatures w14:val="none"/>
              </w:rPr>
              <w:t xml:space="preserve">: </w:t>
            </w:r>
            <w:r w:rsidRPr="005E5925">
              <w:rPr>
                <w:rFonts w:eastAsia="Times New Roman" w:cstheme="minorHAnsi"/>
                <w:color w:val="000000"/>
                <w:kern w:val="0"/>
                <w:sz w:val="17"/>
                <w:szCs w:val="17"/>
                <w:lang w:eastAsia="pt-BR"/>
                <w14:ligatures w14:val="none"/>
              </w:rPr>
              <w:t>GROW</w:t>
            </w:r>
            <w:r w:rsidR="003F10F0" w:rsidRPr="005E5925">
              <w:rPr>
                <w:rFonts w:eastAsia="Times New Roman" w:cstheme="minorHAnsi"/>
                <w:color w:val="000000"/>
                <w:kern w:val="0"/>
                <w:sz w:val="17"/>
                <w:szCs w:val="17"/>
                <w:lang w:eastAsia="pt-BR"/>
                <w14:ligatures w14:val="none"/>
              </w:rPr>
              <w:t>, QUALIDADE EQUIVALENTE</w:t>
            </w:r>
            <w:r w:rsidR="003F6E13" w:rsidRPr="005E5925">
              <w:rPr>
                <w:rFonts w:eastAsia="Times New Roman" w:cstheme="minorHAnsi"/>
                <w:color w:val="000000"/>
                <w:kern w:val="0"/>
                <w:sz w:val="17"/>
                <w:szCs w:val="17"/>
                <w:lang w:eastAsia="pt-BR"/>
                <w14:ligatures w14:val="none"/>
              </w:rPr>
              <w:t xml:space="preserve"> OU SUPERIOR</w:t>
            </w:r>
          </w:p>
          <w:p w14:paraId="7D8CAD1F" w14:textId="6FD83D61"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18DA7C12"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10D6711E"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434" w:type="dxa"/>
            <w:tcBorders>
              <w:top w:val="nil"/>
              <w:left w:val="nil"/>
              <w:bottom w:val="single" w:sz="4" w:space="0" w:color="auto"/>
              <w:right w:val="single" w:sz="4" w:space="0" w:color="auto"/>
            </w:tcBorders>
            <w:noWrap/>
            <w:vAlign w:val="bottom"/>
            <w:hideMark/>
          </w:tcPr>
          <w:p w14:paraId="0DBE56AE"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R$ 253,45</w:t>
            </w:r>
          </w:p>
        </w:tc>
        <w:tc>
          <w:tcPr>
            <w:tcW w:w="1258" w:type="dxa"/>
            <w:tcBorders>
              <w:top w:val="nil"/>
              <w:left w:val="nil"/>
              <w:bottom w:val="single" w:sz="4" w:space="0" w:color="auto"/>
              <w:right w:val="single" w:sz="4" w:space="0" w:color="auto"/>
            </w:tcBorders>
            <w:noWrap/>
            <w:vAlign w:val="bottom"/>
            <w:hideMark/>
          </w:tcPr>
          <w:p w14:paraId="5A100F53"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R$ 2.027,60</w:t>
            </w:r>
          </w:p>
        </w:tc>
      </w:tr>
      <w:tr w:rsidR="0060540D" w:rsidRPr="005E5925" w14:paraId="180B5D25" w14:textId="77777777" w:rsidTr="0060540D">
        <w:trPr>
          <w:trHeight w:val="2025"/>
        </w:trPr>
        <w:tc>
          <w:tcPr>
            <w:tcW w:w="960" w:type="dxa"/>
            <w:tcBorders>
              <w:top w:val="nil"/>
              <w:left w:val="single" w:sz="4" w:space="0" w:color="auto"/>
              <w:bottom w:val="single" w:sz="4" w:space="0" w:color="auto"/>
              <w:right w:val="single" w:sz="4" w:space="0" w:color="auto"/>
            </w:tcBorders>
            <w:vAlign w:val="center"/>
            <w:hideMark/>
          </w:tcPr>
          <w:p w14:paraId="7A3CE788"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12</w:t>
            </w:r>
          </w:p>
        </w:tc>
        <w:tc>
          <w:tcPr>
            <w:tcW w:w="4100" w:type="dxa"/>
            <w:tcBorders>
              <w:top w:val="nil"/>
              <w:left w:val="nil"/>
              <w:bottom w:val="single" w:sz="4" w:space="0" w:color="auto"/>
              <w:right w:val="single" w:sz="4" w:space="0" w:color="auto"/>
            </w:tcBorders>
            <w:vAlign w:val="center"/>
            <w:hideMark/>
          </w:tcPr>
          <w:p w14:paraId="4D3E0826" w14:textId="64F25F1E"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JOGO SUPER LINCE</w:t>
            </w:r>
            <w:r w:rsidRPr="005E5925">
              <w:rPr>
                <w:rFonts w:eastAsia="Times New Roman" w:cstheme="minorHAnsi"/>
                <w:color w:val="000000"/>
                <w:kern w:val="0"/>
                <w:sz w:val="17"/>
                <w:szCs w:val="17"/>
                <w:lang w:eastAsia="pt-BR"/>
                <w14:ligatures w14:val="none"/>
              </w:rPr>
              <w:t xml:space="preserve"> – JOGO DE TABULEIRO EDUCATIVO FOCADO EM AGILIDADE, PERCEPÇÃO VISUAL E REFLEXOS.COMPOSIÇÃO: 1 TABULEIRO COMPOSTO POR PEÇAS ENCAIXÁVEIS (QUE PERMITEM VARIAÇÕES DE MONTAGEM), 120 FICHAS COLORIDAS, 1 SACO PLÁSTICO (PARA GUARDAR AS FICHAS), 270 CARTELAS ILUSTRADAS (COM IMAGENS, FOTOS OU PALAVRAS) E 1 MANUAL DE REGRAS. </w:t>
            </w:r>
            <w:r w:rsidR="003F10F0" w:rsidRPr="005E5925">
              <w:rPr>
                <w:rFonts w:eastAsia="Times New Roman" w:cstheme="minorHAnsi"/>
                <w:color w:val="000000"/>
                <w:kern w:val="0"/>
                <w:sz w:val="17"/>
                <w:szCs w:val="17"/>
                <w:lang w:eastAsia="pt-BR"/>
                <w14:ligatures w14:val="none"/>
              </w:rPr>
              <w:t xml:space="preserve">MARCA: </w:t>
            </w:r>
            <w:r w:rsidR="0037328E" w:rsidRPr="005E5925">
              <w:rPr>
                <w:rFonts w:eastAsia="Times New Roman" w:cstheme="minorHAnsi"/>
                <w:color w:val="000000"/>
                <w:kern w:val="0"/>
                <w:sz w:val="17"/>
                <w:szCs w:val="17"/>
                <w:lang w:eastAsia="pt-BR"/>
                <w14:ligatures w14:val="none"/>
              </w:rPr>
              <w:t>GROW</w:t>
            </w:r>
            <w:r w:rsidR="003F10F0" w:rsidRPr="005E5925">
              <w:rPr>
                <w:rFonts w:eastAsia="Times New Roman" w:cstheme="minorHAnsi"/>
                <w:color w:val="000000"/>
                <w:kern w:val="0"/>
                <w:sz w:val="17"/>
                <w:szCs w:val="17"/>
                <w:lang w:eastAsia="pt-BR"/>
                <w14:ligatures w14:val="none"/>
              </w:rPr>
              <w:t>, QUALIDADE</w:t>
            </w:r>
            <w:r w:rsidR="0037328E" w:rsidRPr="005E5925">
              <w:rPr>
                <w:rFonts w:eastAsia="Times New Roman" w:cstheme="minorHAnsi"/>
                <w:color w:val="000000"/>
                <w:kern w:val="0"/>
                <w:sz w:val="17"/>
                <w:szCs w:val="17"/>
                <w:lang w:eastAsia="pt-BR"/>
                <w14:ligatures w14:val="none"/>
              </w:rPr>
              <w:t xml:space="preserve"> EQUIVALENTE</w:t>
            </w:r>
            <w:r w:rsidR="003F10F0" w:rsidRPr="005E5925">
              <w:rPr>
                <w:rFonts w:eastAsia="Times New Roman" w:cstheme="minorHAnsi"/>
                <w:color w:val="000000"/>
                <w:kern w:val="0"/>
                <w:sz w:val="17"/>
                <w:szCs w:val="17"/>
                <w:lang w:eastAsia="pt-BR"/>
                <w14:ligatures w14:val="none"/>
              </w:rPr>
              <w:t xml:space="preserve"> OU SUPERIOR</w:t>
            </w:r>
          </w:p>
          <w:p w14:paraId="0D8B4FD5" w14:textId="1A3E3D67"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348268EF"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0A006867"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434" w:type="dxa"/>
            <w:tcBorders>
              <w:top w:val="nil"/>
              <w:left w:val="nil"/>
              <w:bottom w:val="single" w:sz="4" w:space="0" w:color="auto"/>
              <w:right w:val="single" w:sz="4" w:space="0" w:color="auto"/>
            </w:tcBorders>
            <w:noWrap/>
            <w:vAlign w:val="bottom"/>
            <w:hideMark/>
          </w:tcPr>
          <w:p w14:paraId="4CB1E726"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R$ 91,45</w:t>
            </w:r>
          </w:p>
        </w:tc>
        <w:tc>
          <w:tcPr>
            <w:tcW w:w="1258" w:type="dxa"/>
            <w:tcBorders>
              <w:top w:val="nil"/>
              <w:left w:val="nil"/>
              <w:bottom w:val="single" w:sz="4" w:space="0" w:color="auto"/>
              <w:right w:val="single" w:sz="4" w:space="0" w:color="auto"/>
            </w:tcBorders>
            <w:noWrap/>
            <w:vAlign w:val="bottom"/>
            <w:hideMark/>
          </w:tcPr>
          <w:p w14:paraId="5FFD6B54"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R$ 731,60</w:t>
            </w:r>
          </w:p>
        </w:tc>
      </w:tr>
      <w:tr w:rsidR="0060540D" w:rsidRPr="005E5925" w14:paraId="041F0EBA" w14:textId="77777777" w:rsidTr="0060540D">
        <w:trPr>
          <w:trHeight w:val="2250"/>
        </w:trPr>
        <w:tc>
          <w:tcPr>
            <w:tcW w:w="960" w:type="dxa"/>
            <w:tcBorders>
              <w:top w:val="nil"/>
              <w:left w:val="single" w:sz="4" w:space="0" w:color="auto"/>
              <w:bottom w:val="single" w:sz="4" w:space="0" w:color="auto"/>
              <w:right w:val="single" w:sz="4" w:space="0" w:color="auto"/>
            </w:tcBorders>
            <w:vAlign w:val="center"/>
            <w:hideMark/>
          </w:tcPr>
          <w:p w14:paraId="07010FF0"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13</w:t>
            </w:r>
          </w:p>
        </w:tc>
        <w:tc>
          <w:tcPr>
            <w:tcW w:w="4100" w:type="dxa"/>
            <w:tcBorders>
              <w:top w:val="nil"/>
              <w:left w:val="nil"/>
              <w:bottom w:val="single" w:sz="4" w:space="0" w:color="auto"/>
              <w:right w:val="single" w:sz="4" w:space="0" w:color="auto"/>
            </w:tcBorders>
            <w:vAlign w:val="center"/>
            <w:hideMark/>
          </w:tcPr>
          <w:p w14:paraId="0EC84C2A" w14:textId="7D33961A"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JOGO UNO</w:t>
            </w:r>
            <w:r w:rsidR="00616B26" w:rsidRPr="005E5925">
              <w:rPr>
                <w:rFonts w:eastAsia="Times New Roman" w:cstheme="minorHAnsi"/>
                <w:b/>
                <w:bCs/>
                <w:color w:val="000000"/>
                <w:kern w:val="0"/>
                <w:sz w:val="17"/>
                <w:szCs w:val="17"/>
                <w:lang w:eastAsia="pt-BR"/>
                <w14:ligatures w14:val="none"/>
              </w:rPr>
              <w:t xml:space="preserve">: </w:t>
            </w:r>
            <w:r w:rsidRPr="005E5925">
              <w:rPr>
                <w:rFonts w:eastAsia="Times New Roman" w:cstheme="minorHAnsi"/>
                <w:color w:val="000000"/>
                <w:kern w:val="0"/>
                <w:sz w:val="17"/>
                <w:szCs w:val="17"/>
                <w:lang w:eastAsia="pt-BR"/>
                <w14:ligatures w14:val="none"/>
              </w:rPr>
              <w:t>BARALHO COM 114 CARTAS EM CARTÃO - CONTEÚDO DO BARALHO:</w:t>
            </w:r>
            <w:r w:rsidRPr="005E5925">
              <w:rPr>
                <w:rFonts w:eastAsia="Times New Roman" w:cstheme="minorHAnsi"/>
                <w:color w:val="000000"/>
                <w:kern w:val="0"/>
                <w:sz w:val="17"/>
                <w:szCs w:val="17"/>
                <w:lang w:eastAsia="pt-BR"/>
                <w14:ligatures w14:val="none"/>
              </w:rPr>
              <w:br/>
              <w:t>CARTAS NUMERADAS DE 0 A 9 (NAS CORES AZUL, VERDE, VERMELHO E AMARELO);</w:t>
            </w:r>
            <w:r w:rsidRPr="005E5925">
              <w:rPr>
                <w:rFonts w:eastAsia="Times New Roman" w:cstheme="minorHAnsi"/>
                <w:color w:val="000000"/>
                <w:kern w:val="0"/>
                <w:sz w:val="17"/>
                <w:szCs w:val="17"/>
                <w:lang w:eastAsia="pt-BR"/>
                <w14:ligatures w14:val="none"/>
              </w:rPr>
              <w:br/>
              <w:t>CARTAS DE AÇÃO: "PULAR", "INVERTER", "COMPRAR DUAS" (+2);</w:t>
            </w:r>
            <w:r w:rsidR="0037328E" w:rsidRPr="005E5925">
              <w:rPr>
                <w:rFonts w:eastAsia="Times New Roman" w:cstheme="minorHAnsi"/>
                <w:color w:val="000000"/>
                <w:kern w:val="0"/>
                <w:sz w:val="17"/>
                <w:szCs w:val="17"/>
                <w:lang w:eastAsia="pt-BR"/>
                <w14:ligatures w14:val="none"/>
              </w:rPr>
              <w:t xml:space="preserve"> </w:t>
            </w:r>
            <w:r w:rsidRPr="005E5925">
              <w:rPr>
                <w:rFonts w:eastAsia="Times New Roman" w:cstheme="minorHAnsi"/>
                <w:color w:val="000000"/>
                <w:kern w:val="0"/>
                <w:sz w:val="17"/>
                <w:szCs w:val="17"/>
                <w:lang w:eastAsia="pt-BR"/>
                <w14:ligatures w14:val="none"/>
              </w:rPr>
              <w:t>CARTAS CORINGAS: "CORINGA", "CORINGA COMPRAR QUATRO" (+4);</w:t>
            </w:r>
            <w:r w:rsidR="0037328E" w:rsidRPr="005E5925">
              <w:rPr>
                <w:rFonts w:eastAsia="Times New Roman" w:cstheme="minorHAnsi"/>
                <w:color w:val="000000"/>
                <w:kern w:val="0"/>
                <w:sz w:val="17"/>
                <w:szCs w:val="17"/>
                <w:lang w:eastAsia="pt-BR"/>
                <w14:ligatures w14:val="none"/>
              </w:rPr>
              <w:t xml:space="preserve"> </w:t>
            </w:r>
            <w:r w:rsidRPr="005E5925">
              <w:rPr>
                <w:rFonts w:eastAsia="Times New Roman" w:cstheme="minorHAnsi"/>
                <w:color w:val="000000"/>
                <w:kern w:val="0"/>
                <w:sz w:val="17"/>
                <w:szCs w:val="17"/>
                <w:lang w:eastAsia="pt-BR"/>
                <w14:ligatures w14:val="none"/>
              </w:rPr>
              <w:t>INCLUIR CARTAS PERSONALIZÁVEIS (3 CARTAS CUSTOMIZÁVEIS/ESPECIAIS).</w:t>
            </w:r>
            <w:r w:rsidR="003F6E13" w:rsidRPr="005E5925">
              <w:rPr>
                <w:rFonts w:eastAsia="Times New Roman" w:cstheme="minorHAnsi"/>
                <w:color w:val="000000"/>
                <w:kern w:val="0"/>
                <w:sz w:val="17"/>
                <w:szCs w:val="17"/>
                <w:lang w:eastAsia="pt-BR"/>
                <w14:ligatures w14:val="none"/>
              </w:rPr>
              <w:t xml:space="preserve"> </w:t>
            </w:r>
            <w:r w:rsidR="003F10F0" w:rsidRPr="005E5925">
              <w:rPr>
                <w:rFonts w:eastAsia="Times New Roman" w:cstheme="minorHAnsi"/>
                <w:color w:val="000000"/>
                <w:kern w:val="0"/>
                <w:sz w:val="17"/>
                <w:szCs w:val="17"/>
                <w:lang w:eastAsia="pt-BR"/>
                <w14:ligatures w14:val="none"/>
              </w:rPr>
              <w:t>MARCA:</w:t>
            </w:r>
            <w:r w:rsidR="003F6E13" w:rsidRPr="005E5925">
              <w:rPr>
                <w:rFonts w:eastAsia="Times New Roman" w:cstheme="minorHAnsi"/>
                <w:color w:val="000000"/>
                <w:kern w:val="0"/>
                <w:sz w:val="17"/>
                <w:szCs w:val="17"/>
                <w:lang w:eastAsia="pt-BR"/>
                <w14:ligatures w14:val="none"/>
              </w:rPr>
              <w:t xml:space="preserve"> M</w:t>
            </w:r>
            <w:r w:rsidR="00616B26" w:rsidRPr="005E5925">
              <w:rPr>
                <w:rFonts w:eastAsia="Times New Roman" w:cstheme="minorHAnsi"/>
                <w:color w:val="000000"/>
                <w:kern w:val="0"/>
                <w:sz w:val="17"/>
                <w:szCs w:val="17"/>
                <w:lang w:eastAsia="pt-BR"/>
                <w14:ligatures w14:val="none"/>
              </w:rPr>
              <w:t>TT</w:t>
            </w:r>
            <w:r w:rsidR="003F6E13" w:rsidRPr="005E5925">
              <w:rPr>
                <w:rFonts w:eastAsia="Times New Roman" w:cstheme="minorHAnsi"/>
                <w:color w:val="000000"/>
                <w:kern w:val="0"/>
                <w:sz w:val="17"/>
                <w:szCs w:val="17"/>
                <w:lang w:eastAsia="pt-BR"/>
                <w14:ligatures w14:val="none"/>
              </w:rPr>
              <w:t xml:space="preserve">PEL OU </w:t>
            </w:r>
            <w:r w:rsidR="0037328E" w:rsidRPr="005E5925">
              <w:rPr>
                <w:rFonts w:eastAsia="Times New Roman" w:cstheme="minorHAnsi"/>
                <w:color w:val="000000"/>
                <w:kern w:val="0"/>
                <w:sz w:val="17"/>
                <w:szCs w:val="17"/>
                <w:lang w:eastAsia="pt-BR"/>
                <w14:ligatures w14:val="none"/>
              </w:rPr>
              <w:t>EQUIVALENTE</w:t>
            </w:r>
            <w:r w:rsidR="003F10F0" w:rsidRPr="005E5925">
              <w:rPr>
                <w:rFonts w:eastAsia="Times New Roman" w:cstheme="minorHAnsi"/>
                <w:color w:val="000000"/>
                <w:kern w:val="0"/>
                <w:sz w:val="17"/>
                <w:szCs w:val="17"/>
                <w:lang w:eastAsia="pt-BR"/>
                <w14:ligatures w14:val="none"/>
              </w:rPr>
              <w:t xml:space="preserve"> SUPERIOR</w:t>
            </w:r>
          </w:p>
          <w:p w14:paraId="4ECD2634" w14:textId="1B1EC0EB"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2F3F85B0"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32F880E3"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16</w:t>
            </w:r>
          </w:p>
        </w:tc>
        <w:tc>
          <w:tcPr>
            <w:tcW w:w="1434" w:type="dxa"/>
            <w:tcBorders>
              <w:top w:val="nil"/>
              <w:left w:val="nil"/>
              <w:bottom w:val="single" w:sz="4" w:space="0" w:color="auto"/>
              <w:right w:val="single" w:sz="4" w:space="0" w:color="auto"/>
            </w:tcBorders>
            <w:noWrap/>
            <w:vAlign w:val="bottom"/>
            <w:hideMark/>
          </w:tcPr>
          <w:p w14:paraId="0275570A"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R$ 36,17</w:t>
            </w:r>
          </w:p>
        </w:tc>
        <w:tc>
          <w:tcPr>
            <w:tcW w:w="1258" w:type="dxa"/>
            <w:tcBorders>
              <w:top w:val="nil"/>
              <w:left w:val="nil"/>
              <w:bottom w:val="single" w:sz="4" w:space="0" w:color="auto"/>
              <w:right w:val="single" w:sz="4" w:space="0" w:color="auto"/>
            </w:tcBorders>
            <w:noWrap/>
            <w:vAlign w:val="bottom"/>
            <w:hideMark/>
          </w:tcPr>
          <w:p w14:paraId="6A98D48D"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R$ 578,72</w:t>
            </w:r>
          </w:p>
        </w:tc>
      </w:tr>
      <w:tr w:rsidR="0060540D" w:rsidRPr="005E5925" w14:paraId="3ADFA624" w14:textId="77777777" w:rsidTr="0060540D">
        <w:trPr>
          <w:trHeight w:val="450"/>
        </w:trPr>
        <w:tc>
          <w:tcPr>
            <w:tcW w:w="960" w:type="dxa"/>
            <w:tcBorders>
              <w:top w:val="nil"/>
              <w:left w:val="single" w:sz="4" w:space="0" w:color="auto"/>
              <w:bottom w:val="single" w:sz="4" w:space="0" w:color="auto"/>
              <w:right w:val="single" w:sz="4" w:space="0" w:color="auto"/>
            </w:tcBorders>
            <w:vAlign w:val="center"/>
            <w:hideMark/>
          </w:tcPr>
          <w:p w14:paraId="3684B676"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14</w:t>
            </w:r>
          </w:p>
        </w:tc>
        <w:tc>
          <w:tcPr>
            <w:tcW w:w="4100" w:type="dxa"/>
            <w:tcBorders>
              <w:top w:val="nil"/>
              <w:left w:val="nil"/>
              <w:bottom w:val="single" w:sz="4" w:space="0" w:color="auto"/>
              <w:right w:val="single" w:sz="4" w:space="0" w:color="auto"/>
            </w:tcBorders>
            <w:vAlign w:val="center"/>
            <w:hideMark/>
          </w:tcPr>
          <w:p w14:paraId="7C5D621B"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JOGO XADREZ</w:t>
            </w:r>
            <w:r w:rsidRPr="005E5925">
              <w:rPr>
                <w:rFonts w:eastAsia="Times New Roman" w:cstheme="minorHAnsi"/>
                <w:color w:val="000000"/>
                <w:kern w:val="0"/>
                <w:sz w:val="17"/>
                <w:szCs w:val="17"/>
                <w:lang w:eastAsia="pt-BR"/>
                <w14:ligatures w14:val="none"/>
              </w:rPr>
              <w:t xml:space="preserve"> PROFISSIO</w:t>
            </w:r>
            <w:r w:rsidR="0037328E" w:rsidRPr="005E5925">
              <w:rPr>
                <w:rFonts w:eastAsia="Times New Roman" w:cstheme="minorHAnsi"/>
                <w:color w:val="000000"/>
                <w:kern w:val="0"/>
                <w:sz w:val="17"/>
                <w:szCs w:val="17"/>
                <w:lang w:eastAsia="pt-BR"/>
                <w14:ligatures w14:val="none"/>
              </w:rPr>
              <w:t xml:space="preserve">NAL: CONJUNTO DE XADREZ OFICIAL COMPOSTO POR 32 PEÇAS DE PLÁSTICO INJETADO (POLIESTIRENO) DE ALTO IMPACTO, ATÓXICAS, MODELO STAUNTON, COM PESO CHUMBADO NA BASE E FELTRO PARA PROTEÇÃO. REI COM ALTURA MÍNIMA DE \(90\TEXT{MM}\) A \(100\TEXT{MM}\). TABULEIRO EM MATERIAL EMBORRACHADO (CURVIM) OU RÍGIDO, LAVÁVEL, COM CASAS DE </w:t>
            </w:r>
            <w:proofErr w:type="gramStart"/>
            <w:r w:rsidR="0037328E" w:rsidRPr="005E5925">
              <w:rPr>
                <w:rFonts w:eastAsia="Times New Roman" w:cstheme="minorHAnsi"/>
                <w:color w:val="000000"/>
                <w:kern w:val="0"/>
                <w:sz w:val="17"/>
                <w:szCs w:val="17"/>
                <w:lang w:eastAsia="pt-BR"/>
                <w14:ligatures w14:val="none"/>
              </w:rPr>
              <w:t>\(</w:t>
            </w:r>
            <w:proofErr w:type="gramEnd"/>
            <w:r w:rsidR="0037328E" w:rsidRPr="005E5925">
              <w:rPr>
                <w:rFonts w:eastAsia="Times New Roman" w:cstheme="minorHAnsi"/>
                <w:color w:val="000000"/>
                <w:kern w:val="0"/>
                <w:sz w:val="17"/>
                <w:szCs w:val="17"/>
                <w:lang w:eastAsia="pt-BR"/>
                <w14:ligatures w14:val="none"/>
              </w:rPr>
              <w:t xml:space="preserve">5,0 \TIMES 5,0\TEXT{CM}\) A </w:t>
            </w:r>
            <w:proofErr w:type="gramStart"/>
            <w:r w:rsidR="0037328E" w:rsidRPr="005E5925">
              <w:rPr>
                <w:rFonts w:eastAsia="Times New Roman" w:cstheme="minorHAnsi"/>
                <w:color w:val="000000"/>
                <w:kern w:val="0"/>
                <w:sz w:val="17"/>
                <w:szCs w:val="17"/>
                <w:lang w:eastAsia="pt-BR"/>
                <w14:ligatures w14:val="none"/>
              </w:rPr>
              <w:t>\(</w:t>
            </w:r>
            <w:proofErr w:type="gramEnd"/>
            <w:r w:rsidR="0037328E" w:rsidRPr="005E5925">
              <w:rPr>
                <w:rFonts w:eastAsia="Times New Roman" w:cstheme="minorHAnsi"/>
                <w:color w:val="000000"/>
                <w:kern w:val="0"/>
                <w:sz w:val="17"/>
                <w:szCs w:val="17"/>
                <w:lang w:eastAsia="pt-BR"/>
                <w14:ligatures w14:val="none"/>
              </w:rPr>
              <w:t>5,5 \TIMES 5,5\TEXT{CM}\) NAS CORES VERDE E BRANCO OU MARROM E BRANCO. DEVE INCLUIR ESTOJO OU CAIXA PARA ACONDICIONAMENTO DAS PEÇAS</w:t>
            </w:r>
          </w:p>
          <w:p w14:paraId="1C588BE2" w14:textId="28C457B0"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0BFB2DBA"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3E15FD21"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434" w:type="dxa"/>
            <w:tcBorders>
              <w:top w:val="nil"/>
              <w:left w:val="nil"/>
              <w:bottom w:val="single" w:sz="4" w:space="0" w:color="auto"/>
              <w:right w:val="single" w:sz="4" w:space="0" w:color="auto"/>
            </w:tcBorders>
            <w:noWrap/>
            <w:vAlign w:val="bottom"/>
            <w:hideMark/>
          </w:tcPr>
          <w:p w14:paraId="6C9CBC8B"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R$ 279,99</w:t>
            </w:r>
          </w:p>
        </w:tc>
        <w:tc>
          <w:tcPr>
            <w:tcW w:w="1258" w:type="dxa"/>
            <w:tcBorders>
              <w:top w:val="nil"/>
              <w:left w:val="nil"/>
              <w:bottom w:val="single" w:sz="4" w:space="0" w:color="auto"/>
              <w:right w:val="single" w:sz="4" w:space="0" w:color="auto"/>
            </w:tcBorders>
            <w:noWrap/>
            <w:vAlign w:val="bottom"/>
            <w:hideMark/>
          </w:tcPr>
          <w:p w14:paraId="53FA0D5E"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R$ 2.239,92</w:t>
            </w:r>
          </w:p>
        </w:tc>
      </w:tr>
      <w:tr w:rsidR="0060540D" w:rsidRPr="005E5925" w14:paraId="129B7229" w14:textId="77777777" w:rsidTr="0060540D">
        <w:trPr>
          <w:trHeight w:val="1125"/>
        </w:trPr>
        <w:tc>
          <w:tcPr>
            <w:tcW w:w="960" w:type="dxa"/>
            <w:tcBorders>
              <w:top w:val="nil"/>
              <w:left w:val="single" w:sz="4" w:space="0" w:color="auto"/>
              <w:bottom w:val="single" w:sz="4" w:space="0" w:color="auto"/>
              <w:right w:val="single" w:sz="4" w:space="0" w:color="auto"/>
            </w:tcBorders>
            <w:vAlign w:val="center"/>
            <w:hideMark/>
          </w:tcPr>
          <w:p w14:paraId="30F5887F"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lastRenderedPageBreak/>
              <w:t>15</w:t>
            </w:r>
          </w:p>
        </w:tc>
        <w:tc>
          <w:tcPr>
            <w:tcW w:w="4100" w:type="dxa"/>
            <w:tcBorders>
              <w:top w:val="nil"/>
              <w:left w:val="nil"/>
              <w:bottom w:val="single" w:sz="4" w:space="0" w:color="auto"/>
              <w:right w:val="single" w:sz="4" w:space="0" w:color="auto"/>
            </w:tcBorders>
            <w:vAlign w:val="center"/>
            <w:hideMark/>
          </w:tcPr>
          <w:p w14:paraId="2A5F0312"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LIVRO: COLEÇÃO SENTIMENTOS E EMOÇÕES</w:t>
            </w:r>
            <w:r w:rsidRPr="005E5925">
              <w:rPr>
                <w:rFonts w:eastAsia="Times New Roman" w:cstheme="minorHAnsi"/>
                <w:color w:val="000000"/>
                <w:kern w:val="0"/>
                <w:sz w:val="17"/>
                <w:szCs w:val="17"/>
                <w:lang w:eastAsia="pt-BR"/>
                <w14:ligatures w14:val="none"/>
              </w:rPr>
              <w:t>- CAIXA (PORTUGUÊS) DESCRIÇÃO: CAPA COMUM: 48 PÁGINAS EDITORA: PÉ DA LETRA, EDIÇÃO 1ª (01 DE JANEIRO DE 2019) IDIOMA: PORTUGUÊS, DIMENSÕES DO PRODUTO: 30,8 X30,6 X 7,6 CM</w:t>
            </w:r>
          </w:p>
          <w:p w14:paraId="56824CAC" w14:textId="4CD7FCA4"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5FC448D6"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082B183B"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5</w:t>
            </w:r>
          </w:p>
        </w:tc>
        <w:tc>
          <w:tcPr>
            <w:tcW w:w="1434" w:type="dxa"/>
            <w:tcBorders>
              <w:top w:val="nil"/>
              <w:left w:val="nil"/>
              <w:bottom w:val="single" w:sz="4" w:space="0" w:color="auto"/>
              <w:right w:val="single" w:sz="4" w:space="0" w:color="auto"/>
            </w:tcBorders>
            <w:noWrap/>
            <w:vAlign w:val="bottom"/>
            <w:hideMark/>
          </w:tcPr>
          <w:p w14:paraId="784D44C8"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R$ 92,25</w:t>
            </w:r>
          </w:p>
        </w:tc>
        <w:tc>
          <w:tcPr>
            <w:tcW w:w="1258" w:type="dxa"/>
            <w:tcBorders>
              <w:top w:val="nil"/>
              <w:left w:val="nil"/>
              <w:bottom w:val="single" w:sz="4" w:space="0" w:color="auto"/>
              <w:right w:val="single" w:sz="4" w:space="0" w:color="auto"/>
            </w:tcBorders>
            <w:noWrap/>
            <w:vAlign w:val="bottom"/>
            <w:hideMark/>
          </w:tcPr>
          <w:p w14:paraId="47549315"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R$ 461,25</w:t>
            </w:r>
          </w:p>
        </w:tc>
      </w:tr>
      <w:tr w:rsidR="0060540D" w:rsidRPr="005E5925" w14:paraId="0D7CD4A0" w14:textId="77777777" w:rsidTr="0060540D">
        <w:trPr>
          <w:trHeight w:val="450"/>
        </w:trPr>
        <w:tc>
          <w:tcPr>
            <w:tcW w:w="960" w:type="dxa"/>
            <w:tcBorders>
              <w:top w:val="nil"/>
              <w:left w:val="single" w:sz="4" w:space="0" w:color="auto"/>
              <w:bottom w:val="single" w:sz="4" w:space="0" w:color="auto"/>
              <w:right w:val="single" w:sz="4" w:space="0" w:color="auto"/>
            </w:tcBorders>
            <w:vAlign w:val="center"/>
            <w:hideMark/>
          </w:tcPr>
          <w:p w14:paraId="70774717"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16</w:t>
            </w:r>
          </w:p>
        </w:tc>
        <w:tc>
          <w:tcPr>
            <w:tcW w:w="4100" w:type="dxa"/>
            <w:tcBorders>
              <w:top w:val="nil"/>
              <w:left w:val="nil"/>
              <w:bottom w:val="single" w:sz="4" w:space="0" w:color="auto"/>
              <w:right w:val="single" w:sz="4" w:space="0" w:color="auto"/>
            </w:tcBorders>
            <w:vAlign w:val="center"/>
            <w:hideMark/>
          </w:tcPr>
          <w:p w14:paraId="55BFB6D9"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QUEBRA-CABEÇA PROGRESSIVO</w:t>
            </w:r>
            <w:r w:rsidRPr="005E5925">
              <w:rPr>
                <w:rFonts w:eastAsia="Times New Roman" w:cstheme="minorHAnsi"/>
                <w:color w:val="000000"/>
                <w:kern w:val="0"/>
                <w:sz w:val="17"/>
                <w:szCs w:val="17"/>
                <w:lang w:eastAsia="pt-BR"/>
                <w14:ligatures w14:val="none"/>
              </w:rPr>
              <w:t xml:space="preserve">, NO MÍNIMO 3 IMAGENS DIFERENTES </w:t>
            </w:r>
            <w:r w:rsidR="00E814DB" w:rsidRPr="005E5925">
              <w:rPr>
                <w:rFonts w:eastAsia="Times New Roman" w:cstheme="minorHAnsi"/>
                <w:color w:val="000000"/>
                <w:kern w:val="0"/>
                <w:sz w:val="17"/>
                <w:szCs w:val="17"/>
                <w:lang w:eastAsia="pt-BR"/>
                <w14:ligatures w14:val="none"/>
              </w:rPr>
              <w:t>COM NO MÍNIMO</w:t>
            </w:r>
            <w:r w:rsidRPr="005E5925">
              <w:rPr>
                <w:rFonts w:eastAsia="Times New Roman" w:cstheme="minorHAnsi"/>
                <w:color w:val="000000"/>
                <w:kern w:val="0"/>
                <w:sz w:val="17"/>
                <w:szCs w:val="17"/>
                <w:lang w:eastAsia="pt-BR"/>
                <w14:ligatures w14:val="none"/>
              </w:rPr>
              <w:t xml:space="preserve"> 30 PEÇAS</w:t>
            </w:r>
          </w:p>
          <w:p w14:paraId="2AEF200A" w14:textId="5CA2CCCB"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32ACDBA7"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2C735C1A"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434" w:type="dxa"/>
            <w:tcBorders>
              <w:top w:val="nil"/>
              <w:left w:val="nil"/>
              <w:bottom w:val="single" w:sz="4" w:space="0" w:color="auto"/>
              <w:right w:val="single" w:sz="4" w:space="0" w:color="auto"/>
            </w:tcBorders>
            <w:noWrap/>
            <w:vAlign w:val="bottom"/>
            <w:hideMark/>
          </w:tcPr>
          <w:p w14:paraId="60A12164"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R$ 131,59</w:t>
            </w:r>
          </w:p>
        </w:tc>
        <w:tc>
          <w:tcPr>
            <w:tcW w:w="1258" w:type="dxa"/>
            <w:tcBorders>
              <w:top w:val="nil"/>
              <w:left w:val="nil"/>
              <w:bottom w:val="single" w:sz="4" w:space="0" w:color="auto"/>
              <w:right w:val="single" w:sz="4" w:space="0" w:color="auto"/>
            </w:tcBorders>
            <w:noWrap/>
            <w:vAlign w:val="bottom"/>
            <w:hideMark/>
          </w:tcPr>
          <w:p w14:paraId="208AF244"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R$ 1.052,72</w:t>
            </w:r>
          </w:p>
        </w:tc>
      </w:tr>
      <w:tr w:rsidR="0060540D" w:rsidRPr="005E5925" w14:paraId="25116091" w14:textId="77777777" w:rsidTr="0060540D">
        <w:trPr>
          <w:trHeight w:val="450"/>
        </w:trPr>
        <w:tc>
          <w:tcPr>
            <w:tcW w:w="960" w:type="dxa"/>
            <w:tcBorders>
              <w:top w:val="nil"/>
              <w:left w:val="single" w:sz="4" w:space="0" w:color="auto"/>
              <w:bottom w:val="single" w:sz="4" w:space="0" w:color="auto"/>
              <w:right w:val="single" w:sz="4" w:space="0" w:color="auto"/>
            </w:tcBorders>
            <w:vAlign w:val="center"/>
            <w:hideMark/>
          </w:tcPr>
          <w:p w14:paraId="08F5C144"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17</w:t>
            </w:r>
          </w:p>
        </w:tc>
        <w:tc>
          <w:tcPr>
            <w:tcW w:w="4100" w:type="dxa"/>
            <w:tcBorders>
              <w:top w:val="nil"/>
              <w:left w:val="nil"/>
              <w:bottom w:val="single" w:sz="4" w:space="0" w:color="auto"/>
              <w:right w:val="single" w:sz="4" w:space="0" w:color="auto"/>
            </w:tcBorders>
            <w:vAlign w:val="center"/>
            <w:hideMark/>
          </w:tcPr>
          <w:p w14:paraId="6D7AABEF"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TABULEIRO JOGOS CLÁSSICOS 6 EM 1</w:t>
            </w:r>
            <w:r w:rsidRPr="005E5925">
              <w:rPr>
                <w:rFonts w:eastAsia="Times New Roman" w:cstheme="minorHAnsi"/>
                <w:color w:val="000000"/>
                <w:kern w:val="0"/>
                <w:sz w:val="17"/>
                <w:szCs w:val="17"/>
                <w:lang w:eastAsia="pt-BR"/>
                <w14:ligatures w14:val="none"/>
              </w:rPr>
              <w:t xml:space="preserve"> EM MADEIRA MDF, ESTOJO DE </w:t>
            </w:r>
            <w:proofErr w:type="gramStart"/>
            <w:r w:rsidRPr="005E5925">
              <w:rPr>
                <w:rFonts w:eastAsia="Times New Roman" w:cstheme="minorHAnsi"/>
                <w:color w:val="000000"/>
                <w:kern w:val="0"/>
                <w:sz w:val="17"/>
                <w:szCs w:val="17"/>
                <w:lang w:eastAsia="pt-BR"/>
                <w14:ligatures w14:val="none"/>
              </w:rPr>
              <w:t>MDF,CONJUNTO</w:t>
            </w:r>
            <w:proofErr w:type="gramEnd"/>
            <w:r w:rsidRPr="005E5925">
              <w:rPr>
                <w:rFonts w:eastAsia="Times New Roman" w:cstheme="minorHAnsi"/>
                <w:color w:val="000000"/>
                <w:kern w:val="0"/>
                <w:sz w:val="17"/>
                <w:szCs w:val="17"/>
                <w:lang w:eastAsia="pt-BR"/>
                <w14:ligatures w14:val="none"/>
              </w:rPr>
              <w:t xml:space="preserve"> CONTENDO 6 JOGOS</w:t>
            </w:r>
            <w:r w:rsidR="003F6E13" w:rsidRPr="005E5925">
              <w:rPr>
                <w:rFonts w:eastAsia="Times New Roman" w:cstheme="minorHAnsi"/>
                <w:color w:val="000000"/>
                <w:kern w:val="0"/>
                <w:sz w:val="17"/>
                <w:szCs w:val="17"/>
                <w:lang w:eastAsia="pt-BR"/>
                <w14:ligatures w14:val="none"/>
              </w:rPr>
              <w:t xml:space="preserve">: DAMA, TRILHA, </w:t>
            </w:r>
            <w:proofErr w:type="gramStart"/>
            <w:r w:rsidR="003F6E13" w:rsidRPr="005E5925">
              <w:rPr>
                <w:rFonts w:eastAsia="Times New Roman" w:cstheme="minorHAnsi"/>
                <w:color w:val="000000"/>
                <w:kern w:val="0"/>
                <w:sz w:val="17"/>
                <w:szCs w:val="17"/>
                <w:lang w:eastAsia="pt-BR"/>
                <w14:ligatures w14:val="none"/>
              </w:rPr>
              <w:t>XADREZ,LUDO</w:t>
            </w:r>
            <w:proofErr w:type="gramEnd"/>
            <w:r w:rsidR="003F6E13" w:rsidRPr="005E5925">
              <w:rPr>
                <w:rFonts w:eastAsia="Times New Roman" w:cstheme="minorHAnsi"/>
                <w:color w:val="000000"/>
                <w:kern w:val="0"/>
                <w:sz w:val="17"/>
                <w:szCs w:val="17"/>
                <w:lang w:eastAsia="pt-BR"/>
                <w14:ligatures w14:val="none"/>
              </w:rPr>
              <w:t>,</w:t>
            </w:r>
            <w:proofErr w:type="gramStart"/>
            <w:r w:rsidR="003F6E13" w:rsidRPr="005E5925">
              <w:rPr>
                <w:rFonts w:eastAsia="Times New Roman" w:cstheme="minorHAnsi"/>
                <w:color w:val="000000"/>
                <w:kern w:val="0"/>
                <w:sz w:val="17"/>
                <w:szCs w:val="17"/>
                <w:lang w:eastAsia="pt-BR"/>
                <w14:ligatures w14:val="none"/>
              </w:rPr>
              <w:t>GAMÃO,DOMINÓ</w:t>
            </w:r>
            <w:proofErr w:type="gramEnd"/>
          </w:p>
          <w:p w14:paraId="5703F796" w14:textId="5F0AB9CE" w:rsidR="00C6576C" w:rsidRPr="005E5925" w:rsidRDefault="00041E3D" w:rsidP="0060540D">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591" w:type="dxa"/>
            <w:tcBorders>
              <w:top w:val="nil"/>
              <w:left w:val="nil"/>
              <w:bottom w:val="single" w:sz="4" w:space="0" w:color="auto"/>
              <w:right w:val="single" w:sz="4" w:space="0" w:color="auto"/>
            </w:tcBorders>
            <w:vAlign w:val="center"/>
            <w:hideMark/>
          </w:tcPr>
          <w:p w14:paraId="4E3E23F0"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817" w:type="dxa"/>
            <w:tcBorders>
              <w:top w:val="nil"/>
              <w:left w:val="nil"/>
              <w:bottom w:val="single" w:sz="4" w:space="0" w:color="auto"/>
              <w:right w:val="single" w:sz="4" w:space="0" w:color="auto"/>
            </w:tcBorders>
            <w:vAlign w:val="center"/>
            <w:hideMark/>
          </w:tcPr>
          <w:p w14:paraId="40F57DFD"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434" w:type="dxa"/>
            <w:tcBorders>
              <w:top w:val="nil"/>
              <w:left w:val="nil"/>
              <w:bottom w:val="single" w:sz="4" w:space="0" w:color="auto"/>
              <w:right w:val="single" w:sz="4" w:space="0" w:color="auto"/>
            </w:tcBorders>
            <w:noWrap/>
            <w:vAlign w:val="bottom"/>
            <w:hideMark/>
          </w:tcPr>
          <w:p w14:paraId="24EF178C"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R$ 133,71</w:t>
            </w:r>
          </w:p>
        </w:tc>
        <w:tc>
          <w:tcPr>
            <w:tcW w:w="1258" w:type="dxa"/>
            <w:tcBorders>
              <w:top w:val="nil"/>
              <w:left w:val="nil"/>
              <w:bottom w:val="single" w:sz="4" w:space="0" w:color="auto"/>
              <w:right w:val="single" w:sz="4" w:space="0" w:color="auto"/>
            </w:tcBorders>
            <w:noWrap/>
            <w:vAlign w:val="bottom"/>
            <w:hideMark/>
          </w:tcPr>
          <w:p w14:paraId="03671806"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R$ 1.069,68</w:t>
            </w:r>
          </w:p>
        </w:tc>
      </w:tr>
      <w:tr w:rsidR="0060540D" w:rsidRPr="005E5925" w14:paraId="51BE23E2" w14:textId="77777777" w:rsidTr="0060540D">
        <w:trPr>
          <w:trHeight w:val="225"/>
        </w:trPr>
        <w:tc>
          <w:tcPr>
            <w:tcW w:w="960" w:type="dxa"/>
            <w:tcBorders>
              <w:top w:val="nil"/>
              <w:left w:val="single" w:sz="4" w:space="0" w:color="auto"/>
              <w:bottom w:val="single" w:sz="4" w:space="0" w:color="auto"/>
              <w:right w:val="single" w:sz="4" w:space="0" w:color="auto"/>
            </w:tcBorders>
            <w:noWrap/>
            <w:vAlign w:val="center"/>
            <w:hideMark/>
          </w:tcPr>
          <w:p w14:paraId="26B271F8"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 </w:t>
            </w:r>
          </w:p>
        </w:tc>
        <w:tc>
          <w:tcPr>
            <w:tcW w:w="4100" w:type="dxa"/>
            <w:tcBorders>
              <w:top w:val="nil"/>
              <w:left w:val="nil"/>
              <w:bottom w:val="single" w:sz="4" w:space="0" w:color="auto"/>
              <w:right w:val="single" w:sz="4" w:space="0" w:color="auto"/>
            </w:tcBorders>
            <w:noWrap/>
            <w:vAlign w:val="bottom"/>
            <w:hideMark/>
          </w:tcPr>
          <w:p w14:paraId="26CB0206" w14:textId="22ACEF4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 </w:t>
            </w:r>
            <w:r w:rsidR="00C6576C" w:rsidRPr="005E5925">
              <w:rPr>
                <w:rFonts w:eastAsia="Times New Roman" w:cstheme="minorHAnsi"/>
                <w:color w:val="000000"/>
                <w:kern w:val="0"/>
                <w:sz w:val="17"/>
                <w:szCs w:val="17"/>
                <w:lang w:eastAsia="pt-BR"/>
                <w14:ligatures w14:val="none"/>
              </w:rPr>
              <w:t>TOTAL</w:t>
            </w:r>
          </w:p>
        </w:tc>
        <w:tc>
          <w:tcPr>
            <w:tcW w:w="591" w:type="dxa"/>
            <w:tcBorders>
              <w:top w:val="nil"/>
              <w:left w:val="nil"/>
              <w:bottom w:val="single" w:sz="4" w:space="0" w:color="auto"/>
              <w:right w:val="single" w:sz="4" w:space="0" w:color="auto"/>
            </w:tcBorders>
            <w:noWrap/>
            <w:vAlign w:val="bottom"/>
            <w:hideMark/>
          </w:tcPr>
          <w:p w14:paraId="55196C3B"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 </w:t>
            </w:r>
          </w:p>
        </w:tc>
        <w:tc>
          <w:tcPr>
            <w:tcW w:w="817" w:type="dxa"/>
            <w:tcBorders>
              <w:top w:val="nil"/>
              <w:left w:val="nil"/>
              <w:bottom w:val="single" w:sz="4" w:space="0" w:color="auto"/>
              <w:right w:val="single" w:sz="4" w:space="0" w:color="auto"/>
            </w:tcBorders>
            <w:noWrap/>
            <w:vAlign w:val="bottom"/>
            <w:hideMark/>
          </w:tcPr>
          <w:p w14:paraId="4B59FB49"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 </w:t>
            </w:r>
          </w:p>
        </w:tc>
        <w:tc>
          <w:tcPr>
            <w:tcW w:w="1434" w:type="dxa"/>
            <w:tcBorders>
              <w:top w:val="nil"/>
              <w:left w:val="nil"/>
              <w:bottom w:val="single" w:sz="4" w:space="0" w:color="auto"/>
              <w:right w:val="single" w:sz="4" w:space="0" w:color="auto"/>
            </w:tcBorders>
            <w:noWrap/>
            <w:vAlign w:val="bottom"/>
            <w:hideMark/>
          </w:tcPr>
          <w:p w14:paraId="5609EFEB" w14:textId="77777777" w:rsidR="0060540D" w:rsidRPr="005E5925" w:rsidRDefault="0060540D" w:rsidP="0060540D">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 </w:t>
            </w:r>
          </w:p>
        </w:tc>
        <w:tc>
          <w:tcPr>
            <w:tcW w:w="1258" w:type="dxa"/>
            <w:tcBorders>
              <w:top w:val="nil"/>
              <w:left w:val="nil"/>
              <w:bottom w:val="single" w:sz="4" w:space="0" w:color="auto"/>
              <w:right w:val="single" w:sz="4" w:space="0" w:color="auto"/>
            </w:tcBorders>
            <w:noWrap/>
            <w:vAlign w:val="bottom"/>
            <w:hideMark/>
          </w:tcPr>
          <w:p w14:paraId="5645E063" w14:textId="77777777" w:rsidR="0060540D" w:rsidRPr="005E5925" w:rsidRDefault="0060540D" w:rsidP="0060540D">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R$ 19.346,95</w:t>
            </w:r>
          </w:p>
        </w:tc>
      </w:tr>
    </w:tbl>
    <w:bookmarkEnd w:id="4"/>
    <w:p w14:paraId="79880321" w14:textId="77777777" w:rsidR="0060540D" w:rsidRPr="007D7D9A" w:rsidRDefault="0060540D" w:rsidP="0060540D">
      <w:pPr>
        <w:pStyle w:val="Nivel2"/>
        <w:numPr>
          <w:ilvl w:val="0"/>
          <w:numId w:val="0"/>
        </w:numPr>
        <w:spacing w:before="60" w:after="40" w:line="240" w:lineRule="auto"/>
        <w:rPr>
          <w:rFonts w:ascii="Times New Roman" w:hAnsi="Times New Roman" w:cs="Times New Roman"/>
          <w:bCs/>
          <w:sz w:val="16"/>
          <w:szCs w:val="16"/>
        </w:rPr>
      </w:pPr>
      <w:r w:rsidRPr="007D7D9A">
        <w:rPr>
          <w:rFonts w:ascii="Times New Roman" w:hAnsi="Times New Roman" w:cs="Times New Roman"/>
          <w:bCs/>
          <w:sz w:val="16"/>
          <w:szCs w:val="16"/>
        </w:rPr>
        <w:t xml:space="preserve"> </w:t>
      </w:r>
    </w:p>
    <w:p w14:paraId="1918C321" w14:textId="77777777" w:rsidR="00FD5FCD" w:rsidRPr="007D7D9A" w:rsidRDefault="00FD5FCD" w:rsidP="0060540D">
      <w:pPr>
        <w:pStyle w:val="Nivel2"/>
        <w:numPr>
          <w:ilvl w:val="0"/>
          <w:numId w:val="0"/>
        </w:numPr>
        <w:spacing w:before="60" w:after="40" w:line="240" w:lineRule="auto"/>
        <w:rPr>
          <w:rFonts w:ascii="Times New Roman" w:hAnsi="Times New Roman" w:cs="Times New Roman"/>
          <w:bCs/>
          <w:sz w:val="16"/>
          <w:szCs w:val="16"/>
        </w:rPr>
      </w:pPr>
    </w:p>
    <w:p w14:paraId="0AF195F0" w14:textId="77777777" w:rsidR="00FD5FCD" w:rsidRPr="007D7D9A" w:rsidRDefault="00FD5FCD" w:rsidP="0060540D">
      <w:pPr>
        <w:pStyle w:val="Nivel2"/>
        <w:numPr>
          <w:ilvl w:val="0"/>
          <w:numId w:val="0"/>
        </w:numPr>
        <w:spacing w:before="60" w:after="40" w:line="240" w:lineRule="auto"/>
        <w:rPr>
          <w:rFonts w:ascii="Times New Roman" w:hAnsi="Times New Roman" w:cs="Times New Roman"/>
          <w:bCs/>
          <w:sz w:val="16"/>
          <w:szCs w:val="16"/>
        </w:rPr>
      </w:pPr>
    </w:p>
    <w:p w14:paraId="5251CF58" w14:textId="77777777" w:rsidR="00FD5FCD" w:rsidRPr="007D7D9A" w:rsidRDefault="00FD5FCD" w:rsidP="0060540D">
      <w:pPr>
        <w:pStyle w:val="Nivel2"/>
        <w:numPr>
          <w:ilvl w:val="0"/>
          <w:numId w:val="0"/>
        </w:numPr>
        <w:spacing w:before="60" w:after="40" w:line="240" w:lineRule="auto"/>
        <w:rPr>
          <w:rFonts w:ascii="Times New Roman" w:hAnsi="Times New Roman" w:cs="Times New Roman"/>
          <w:bCs/>
          <w:sz w:val="16"/>
          <w:szCs w:val="16"/>
        </w:rPr>
      </w:pPr>
    </w:p>
    <w:p w14:paraId="2BDD01B0" w14:textId="7111C8D0" w:rsidR="0060540D" w:rsidRPr="005E5925" w:rsidRDefault="0060540D" w:rsidP="0060540D">
      <w:pPr>
        <w:pStyle w:val="Nivel2"/>
        <w:numPr>
          <w:ilvl w:val="0"/>
          <w:numId w:val="0"/>
        </w:numPr>
        <w:spacing w:before="60" w:after="40" w:line="240" w:lineRule="auto"/>
        <w:rPr>
          <w:rFonts w:ascii="Times New Roman" w:hAnsi="Times New Roman" w:cs="Times New Roman"/>
          <w:bCs/>
          <w:sz w:val="22"/>
          <w:szCs w:val="22"/>
        </w:rPr>
      </w:pPr>
      <w:r w:rsidRPr="005E5925">
        <w:rPr>
          <w:rFonts w:ascii="Times New Roman" w:hAnsi="Times New Roman" w:cs="Times New Roman"/>
          <w:bCs/>
          <w:sz w:val="22"/>
          <w:szCs w:val="22"/>
        </w:rPr>
        <w:t>Materia</w:t>
      </w:r>
      <w:r w:rsidR="001428AC" w:rsidRPr="005E5925">
        <w:rPr>
          <w:rFonts w:ascii="Times New Roman" w:hAnsi="Times New Roman" w:cs="Times New Roman"/>
          <w:bCs/>
          <w:sz w:val="22"/>
          <w:szCs w:val="22"/>
        </w:rPr>
        <w:t>is</w:t>
      </w:r>
      <w:r w:rsidRPr="005E5925">
        <w:rPr>
          <w:rFonts w:ascii="Times New Roman" w:hAnsi="Times New Roman" w:cs="Times New Roman"/>
          <w:bCs/>
          <w:sz w:val="22"/>
          <w:szCs w:val="22"/>
        </w:rPr>
        <w:t xml:space="preserve"> Esportivos</w:t>
      </w:r>
    </w:p>
    <w:tbl>
      <w:tblPr>
        <w:tblW w:w="9506" w:type="dxa"/>
        <w:tblCellMar>
          <w:left w:w="70" w:type="dxa"/>
          <w:right w:w="70" w:type="dxa"/>
        </w:tblCellMar>
        <w:tblLook w:val="04A0" w:firstRow="1" w:lastRow="0" w:firstColumn="1" w:lastColumn="0" w:noHBand="0" w:noVBand="1"/>
      </w:tblPr>
      <w:tblGrid>
        <w:gridCol w:w="960"/>
        <w:gridCol w:w="4660"/>
        <w:gridCol w:w="809"/>
        <w:gridCol w:w="1113"/>
        <w:gridCol w:w="1180"/>
        <w:gridCol w:w="915"/>
      </w:tblGrid>
      <w:tr w:rsidR="00025985" w:rsidRPr="005E5925" w14:paraId="06840392" w14:textId="77777777" w:rsidTr="00CC12C9">
        <w:trPr>
          <w:trHeight w:val="900"/>
        </w:trPr>
        <w:tc>
          <w:tcPr>
            <w:tcW w:w="960" w:type="dxa"/>
            <w:tcBorders>
              <w:top w:val="single" w:sz="8" w:space="0" w:color="auto"/>
              <w:left w:val="single" w:sz="8" w:space="0" w:color="auto"/>
              <w:bottom w:val="single" w:sz="4" w:space="0" w:color="auto"/>
              <w:right w:val="single" w:sz="4" w:space="0" w:color="auto"/>
            </w:tcBorders>
            <w:shd w:val="clear" w:color="000000" w:fill="92D050"/>
            <w:noWrap/>
            <w:vAlign w:val="bottom"/>
            <w:hideMark/>
          </w:tcPr>
          <w:p w14:paraId="414B5A6B" w14:textId="77777777" w:rsidR="00025985" w:rsidRPr="005E5925" w:rsidRDefault="00025985"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w:t>
            </w:r>
          </w:p>
        </w:tc>
        <w:tc>
          <w:tcPr>
            <w:tcW w:w="4660" w:type="dxa"/>
            <w:tcBorders>
              <w:top w:val="single" w:sz="8" w:space="0" w:color="auto"/>
              <w:left w:val="nil"/>
              <w:bottom w:val="single" w:sz="4" w:space="0" w:color="auto"/>
              <w:right w:val="single" w:sz="4" w:space="0" w:color="auto"/>
            </w:tcBorders>
            <w:shd w:val="clear" w:color="000000" w:fill="92D050"/>
            <w:noWrap/>
            <w:vAlign w:val="bottom"/>
            <w:hideMark/>
          </w:tcPr>
          <w:p w14:paraId="02D88774" w14:textId="77777777" w:rsidR="00025985" w:rsidRPr="005E5925" w:rsidRDefault="00025985"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DESCRIÇÃO</w:t>
            </w:r>
          </w:p>
        </w:tc>
        <w:tc>
          <w:tcPr>
            <w:tcW w:w="780" w:type="dxa"/>
            <w:tcBorders>
              <w:top w:val="single" w:sz="8" w:space="0" w:color="auto"/>
              <w:left w:val="nil"/>
              <w:bottom w:val="single" w:sz="4" w:space="0" w:color="auto"/>
              <w:right w:val="single" w:sz="4" w:space="0" w:color="auto"/>
            </w:tcBorders>
            <w:shd w:val="clear" w:color="000000" w:fill="92D050"/>
            <w:noWrap/>
            <w:vAlign w:val="bottom"/>
            <w:hideMark/>
          </w:tcPr>
          <w:p w14:paraId="47D112AE" w14:textId="77777777" w:rsidR="00025985" w:rsidRPr="005E5925" w:rsidRDefault="00025985"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UNIDADE</w:t>
            </w:r>
          </w:p>
        </w:tc>
        <w:tc>
          <w:tcPr>
            <w:tcW w:w="1056" w:type="dxa"/>
            <w:tcBorders>
              <w:top w:val="single" w:sz="8" w:space="0" w:color="auto"/>
              <w:left w:val="nil"/>
              <w:bottom w:val="single" w:sz="4" w:space="0" w:color="auto"/>
              <w:right w:val="single" w:sz="4" w:space="0" w:color="auto"/>
            </w:tcBorders>
            <w:shd w:val="clear" w:color="000000" w:fill="92D050"/>
            <w:vAlign w:val="bottom"/>
            <w:hideMark/>
          </w:tcPr>
          <w:p w14:paraId="3AC67721" w14:textId="77777777" w:rsidR="00025985" w:rsidRPr="005E5925" w:rsidRDefault="00025985"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QUANTIDADE</w:t>
            </w:r>
          </w:p>
        </w:tc>
        <w:tc>
          <w:tcPr>
            <w:tcW w:w="1180" w:type="dxa"/>
            <w:tcBorders>
              <w:top w:val="single" w:sz="8" w:space="0" w:color="auto"/>
              <w:left w:val="nil"/>
              <w:bottom w:val="single" w:sz="4" w:space="0" w:color="auto"/>
              <w:right w:val="single" w:sz="4" w:space="0" w:color="auto"/>
            </w:tcBorders>
            <w:shd w:val="clear" w:color="000000" w:fill="92D050"/>
            <w:vAlign w:val="bottom"/>
            <w:hideMark/>
          </w:tcPr>
          <w:p w14:paraId="6AD4F644" w14:textId="77777777" w:rsidR="00025985" w:rsidRPr="005E5925" w:rsidRDefault="00025985"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VALOR UNITÁRIO ESTIMADO BANCO DE PREÇO</w:t>
            </w:r>
          </w:p>
        </w:tc>
        <w:tc>
          <w:tcPr>
            <w:tcW w:w="870" w:type="dxa"/>
            <w:tcBorders>
              <w:top w:val="single" w:sz="8" w:space="0" w:color="auto"/>
              <w:left w:val="nil"/>
              <w:bottom w:val="single" w:sz="4" w:space="0" w:color="auto"/>
              <w:right w:val="single" w:sz="8" w:space="0" w:color="auto"/>
            </w:tcBorders>
            <w:shd w:val="clear" w:color="000000" w:fill="92D050"/>
            <w:vAlign w:val="bottom"/>
            <w:hideMark/>
          </w:tcPr>
          <w:p w14:paraId="06F88146" w14:textId="77777777" w:rsidR="00025985" w:rsidRPr="005E5925" w:rsidRDefault="00025985"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VALOR TOTAL ESTIMADO BANCO DE PREÇOS</w:t>
            </w:r>
          </w:p>
        </w:tc>
      </w:tr>
      <w:tr w:rsidR="00025985" w:rsidRPr="005E5925" w14:paraId="489CB20C" w14:textId="77777777" w:rsidTr="00CC12C9">
        <w:trPr>
          <w:trHeight w:val="225"/>
        </w:trPr>
        <w:tc>
          <w:tcPr>
            <w:tcW w:w="960" w:type="dxa"/>
            <w:tcBorders>
              <w:top w:val="nil"/>
              <w:left w:val="single" w:sz="8" w:space="0" w:color="auto"/>
              <w:bottom w:val="single" w:sz="4" w:space="0" w:color="auto"/>
              <w:right w:val="single" w:sz="4" w:space="0" w:color="auto"/>
            </w:tcBorders>
            <w:noWrap/>
            <w:vAlign w:val="bottom"/>
            <w:hideMark/>
          </w:tcPr>
          <w:p w14:paraId="1189A0C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18</w:t>
            </w:r>
          </w:p>
        </w:tc>
        <w:tc>
          <w:tcPr>
            <w:tcW w:w="4660" w:type="dxa"/>
            <w:tcBorders>
              <w:top w:val="nil"/>
              <w:left w:val="nil"/>
              <w:bottom w:val="single" w:sz="4" w:space="0" w:color="auto"/>
              <w:right w:val="single" w:sz="4" w:space="0" w:color="auto"/>
            </w:tcBorders>
            <w:vAlign w:val="center"/>
            <w:hideMark/>
          </w:tcPr>
          <w:p w14:paraId="2190E0E9"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APITO DE METAL SPORT</w:t>
            </w:r>
            <w:r w:rsidRPr="005E5925">
              <w:rPr>
                <w:rFonts w:eastAsia="Times New Roman" w:cstheme="minorHAnsi"/>
                <w:color w:val="000000"/>
                <w:kern w:val="0"/>
                <w:sz w:val="17"/>
                <w:szCs w:val="17"/>
                <w:lang w:eastAsia="pt-BR"/>
                <w14:ligatures w14:val="none"/>
              </w:rPr>
              <w:t>: COM CORDÃO</w:t>
            </w:r>
          </w:p>
          <w:p w14:paraId="67EAAB1E" w14:textId="5D0D3715"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30B38527"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7207E82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10</w:t>
            </w:r>
          </w:p>
        </w:tc>
        <w:tc>
          <w:tcPr>
            <w:tcW w:w="1180" w:type="dxa"/>
            <w:tcBorders>
              <w:top w:val="nil"/>
              <w:left w:val="nil"/>
              <w:bottom w:val="single" w:sz="4" w:space="0" w:color="auto"/>
              <w:right w:val="single" w:sz="4" w:space="0" w:color="auto"/>
            </w:tcBorders>
            <w:noWrap/>
            <w:vAlign w:val="bottom"/>
            <w:hideMark/>
          </w:tcPr>
          <w:p w14:paraId="346323B3"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R$ 12,64</w:t>
            </w:r>
          </w:p>
        </w:tc>
        <w:tc>
          <w:tcPr>
            <w:tcW w:w="870" w:type="dxa"/>
            <w:tcBorders>
              <w:top w:val="nil"/>
              <w:left w:val="nil"/>
              <w:bottom w:val="single" w:sz="4" w:space="0" w:color="auto"/>
              <w:right w:val="single" w:sz="8" w:space="0" w:color="auto"/>
            </w:tcBorders>
            <w:noWrap/>
            <w:vAlign w:val="bottom"/>
            <w:hideMark/>
          </w:tcPr>
          <w:p w14:paraId="5A5D4E96"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R$ 126,40</w:t>
            </w:r>
          </w:p>
        </w:tc>
      </w:tr>
      <w:tr w:rsidR="00025985" w:rsidRPr="005E5925" w14:paraId="2228F476" w14:textId="77777777" w:rsidTr="00CC12C9">
        <w:trPr>
          <w:trHeight w:val="675"/>
        </w:trPr>
        <w:tc>
          <w:tcPr>
            <w:tcW w:w="960" w:type="dxa"/>
            <w:tcBorders>
              <w:top w:val="nil"/>
              <w:left w:val="single" w:sz="8" w:space="0" w:color="auto"/>
              <w:bottom w:val="single" w:sz="4" w:space="0" w:color="auto"/>
              <w:right w:val="single" w:sz="4" w:space="0" w:color="auto"/>
            </w:tcBorders>
            <w:noWrap/>
            <w:vAlign w:val="bottom"/>
            <w:hideMark/>
          </w:tcPr>
          <w:p w14:paraId="3E67633B"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19</w:t>
            </w:r>
          </w:p>
        </w:tc>
        <w:tc>
          <w:tcPr>
            <w:tcW w:w="4660" w:type="dxa"/>
            <w:tcBorders>
              <w:top w:val="nil"/>
              <w:left w:val="nil"/>
              <w:bottom w:val="single" w:sz="4" w:space="0" w:color="auto"/>
              <w:right w:val="single" w:sz="4" w:space="0" w:color="auto"/>
            </w:tcBorders>
            <w:vAlign w:val="center"/>
            <w:hideMark/>
          </w:tcPr>
          <w:p w14:paraId="28FC8413" w14:textId="6DA6D402"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BAMBOLÊ</w:t>
            </w:r>
            <w:r w:rsidRPr="005E5925">
              <w:rPr>
                <w:rFonts w:eastAsia="Times New Roman" w:cstheme="minorHAnsi"/>
                <w:color w:val="000000"/>
                <w:kern w:val="0"/>
                <w:sz w:val="17"/>
                <w:szCs w:val="17"/>
                <w:lang w:eastAsia="pt-BR"/>
                <w14:ligatures w14:val="none"/>
              </w:rPr>
              <w:t>: CONFECCIONADO DE MANGUEIRA PLÁSTICA, RESISTENTE E COLORIDO. MEDIDA APROXIMADA DE 6</w:t>
            </w:r>
            <w:r w:rsidR="00616B26" w:rsidRPr="005E5925">
              <w:rPr>
                <w:rFonts w:eastAsia="Times New Roman" w:cstheme="minorHAnsi"/>
                <w:color w:val="000000"/>
                <w:kern w:val="0"/>
                <w:sz w:val="17"/>
                <w:szCs w:val="17"/>
                <w:lang w:eastAsia="pt-BR"/>
                <w14:ligatures w14:val="none"/>
              </w:rPr>
              <w:t>0</w:t>
            </w:r>
            <w:r w:rsidRPr="005E5925">
              <w:rPr>
                <w:rFonts w:eastAsia="Times New Roman" w:cstheme="minorHAnsi"/>
                <w:color w:val="000000"/>
                <w:kern w:val="0"/>
                <w:sz w:val="17"/>
                <w:szCs w:val="17"/>
                <w:lang w:eastAsia="pt-BR"/>
                <w14:ligatures w14:val="none"/>
              </w:rPr>
              <w:t xml:space="preserve"> CM DE DIÂMETRO. CERTIFICADO PELO INMETRO</w:t>
            </w:r>
          </w:p>
          <w:p w14:paraId="1F56A55A" w14:textId="7E08BFAB"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5A123C25"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089A381A"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100</w:t>
            </w:r>
          </w:p>
        </w:tc>
        <w:tc>
          <w:tcPr>
            <w:tcW w:w="1180" w:type="dxa"/>
            <w:tcBorders>
              <w:top w:val="nil"/>
              <w:left w:val="nil"/>
              <w:bottom w:val="single" w:sz="4" w:space="0" w:color="auto"/>
              <w:right w:val="single" w:sz="4" w:space="0" w:color="auto"/>
            </w:tcBorders>
            <w:noWrap/>
            <w:vAlign w:val="bottom"/>
            <w:hideMark/>
          </w:tcPr>
          <w:p w14:paraId="1F66FD10"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R$ 7,09</w:t>
            </w:r>
          </w:p>
        </w:tc>
        <w:tc>
          <w:tcPr>
            <w:tcW w:w="870" w:type="dxa"/>
            <w:tcBorders>
              <w:top w:val="nil"/>
              <w:left w:val="nil"/>
              <w:bottom w:val="single" w:sz="4" w:space="0" w:color="auto"/>
              <w:right w:val="single" w:sz="8" w:space="0" w:color="auto"/>
            </w:tcBorders>
            <w:noWrap/>
            <w:vAlign w:val="bottom"/>
            <w:hideMark/>
          </w:tcPr>
          <w:p w14:paraId="4D070A7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R$ 709,00</w:t>
            </w:r>
          </w:p>
        </w:tc>
      </w:tr>
      <w:tr w:rsidR="00025985" w:rsidRPr="005E5925" w14:paraId="6AAF3CBE" w14:textId="77777777" w:rsidTr="00CC12C9">
        <w:trPr>
          <w:trHeight w:val="900"/>
        </w:trPr>
        <w:tc>
          <w:tcPr>
            <w:tcW w:w="960" w:type="dxa"/>
            <w:tcBorders>
              <w:top w:val="nil"/>
              <w:left w:val="single" w:sz="8" w:space="0" w:color="auto"/>
              <w:bottom w:val="single" w:sz="4" w:space="0" w:color="auto"/>
              <w:right w:val="single" w:sz="4" w:space="0" w:color="auto"/>
            </w:tcBorders>
            <w:noWrap/>
            <w:vAlign w:val="bottom"/>
            <w:hideMark/>
          </w:tcPr>
          <w:p w14:paraId="1837110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20</w:t>
            </w:r>
          </w:p>
        </w:tc>
        <w:tc>
          <w:tcPr>
            <w:tcW w:w="4660" w:type="dxa"/>
            <w:tcBorders>
              <w:top w:val="nil"/>
              <w:left w:val="nil"/>
              <w:bottom w:val="single" w:sz="4" w:space="0" w:color="auto"/>
              <w:right w:val="single" w:sz="4" w:space="0" w:color="auto"/>
            </w:tcBorders>
            <w:vAlign w:val="center"/>
            <w:hideMark/>
          </w:tcPr>
          <w:p w14:paraId="11CCBE86"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BASTÃO DE GINÁSTICA</w:t>
            </w:r>
            <w:r w:rsidRPr="005E5925">
              <w:rPr>
                <w:rFonts w:eastAsia="Times New Roman" w:cstheme="minorHAnsi"/>
                <w:color w:val="000000"/>
                <w:kern w:val="0"/>
                <w:sz w:val="17"/>
                <w:szCs w:val="17"/>
                <w:lang w:eastAsia="pt-BR"/>
                <w14:ligatures w14:val="none"/>
              </w:rPr>
              <w:t>: BASTÃO EM PVC PARA PRÁTICA DE HIDROGINÁSTICA; COM PONTEIRAS DE BORRACHA; MEDINDO 140X3X3 CM (C X L X A) E PESO DE 1 KG; EMBALAGEM APROPRIADA.</w:t>
            </w:r>
          </w:p>
          <w:p w14:paraId="13963D26" w14:textId="5ED0C34D"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05B4A656"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7E5DE850"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50</w:t>
            </w:r>
          </w:p>
        </w:tc>
        <w:tc>
          <w:tcPr>
            <w:tcW w:w="1180" w:type="dxa"/>
            <w:tcBorders>
              <w:top w:val="nil"/>
              <w:left w:val="nil"/>
              <w:bottom w:val="single" w:sz="4" w:space="0" w:color="auto"/>
              <w:right w:val="single" w:sz="4" w:space="0" w:color="auto"/>
            </w:tcBorders>
            <w:noWrap/>
            <w:vAlign w:val="bottom"/>
            <w:hideMark/>
          </w:tcPr>
          <w:p w14:paraId="73A6324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R$ 32,54</w:t>
            </w:r>
          </w:p>
        </w:tc>
        <w:tc>
          <w:tcPr>
            <w:tcW w:w="870" w:type="dxa"/>
            <w:tcBorders>
              <w:top w:val="nil"/>
              <w:left w:val="nil"/>
              <w:bottom w:val="single" w:sz="4" w:space="0" w:color="auto"/>
              <w:right w:val="single" w:sz="8" w:space="0" w:color="auto"/>
            </w:tcBorders>
            <w:noWrap/>
            <w:vAlign w:val="bottom"/>
            <w:hideMark/>
          </w:tcPr>
          <w:p w14:paraId="49E4D43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R$ 1.627,00</w:t>
            </w:r>
          </w:p>
        </w:tc>
      </w:tr>
      <w:tr w:rsidR="00025985" w:rsidRPr="005E5925" w14:paraId="7BEAEB1E" w14:textId="77777777" w:rsidTr="00CC12C9">
        <w:trPr>
          <w:trHeight w:val="2025"/>
        </w:trPr>
        <w:tc>
          <w:tcPr>
            <w:tcW w:w="960" w:type="dxa"/>
            <w:tcBorders>
              <w:top w:val="nil"/>
              <w:left w:val="single" w:sz="8" w:space="0" w:color="auto"/>
              <w:bottom w:val="single" w:sz="4" w:space="0" w:color="auto"/>
              <w:right w:val="single" w:sz="4" w:space="0" w:color="auto"/>
            </w:tcBorders>
            <w:noWrap/>
            <w:vAlign w:val="bottom"/>
            <w:hideMark/>
          </w:tcPr>
          <w:p w14:paraId="5FBA2647"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21</w:t>
            </w:r>
          </w:p>
        </w:tc>
        <w:tc>
          <w:tcPr>
            <w:tcW w:w="4660" w:type="dxa"/>
            <w:tcBorders>
              <w:top w:val="nil"/>
              <w:left w:val="nil"/>
              <w:bottom w:val="single" w:sz="4" w:space="0" w:color="auto"/>
              <w:right w:val="single" w:sz="4" w:space="0" w:color="auto"/>
            </w:tcBorders>
            <w:vAlign w:val="center"/>
            <w:hideMark/>
          </w:tcPr>
          <w:p w14:paraId="12F0D2F7" w14:textId="41792E6B"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BOLA DE BASQUETE OFICIAL</w:t>
            </w:r>
            <w:r w:rsidRPr="005E5925">
              <w:rPr>
                <w:rFonts w:cstheme="minorHAnsi"/>
                <w:sz w:val="17"/>
                <w:szCs w:val="17"/>
              </w:rPr>
              <w:t xml:space="preserve"> </w:t>
            </w:r>
            <w:r w:rsidRPr="005E5925">
              <w:rPr>
                <w:rFonts w:eastAsia="Times New Roman" w:cstheme="minorHAnsi"/>
                <w:color w:val="000000"/>
                <w:kern w:val="0"/>
                <w:sz w:val="17"/>
                <w:szCs w:val="17"/>
                <w:lang w:eastAsia="pt-BR"/>
                <w14:ligatures w14:val="none"/>
              </w:rPr>
              <w:t>CONFECCIONADA EM BORRACHA DE ALTA RESISTÊNCIA DE 1ª LINHA, COM SUPERFÍCIE MATRIZADA E FRISOS REBAIXADOS PARA MELHOR ADERÊNCIA E AJUSTE À MÃO. CIRCUNFERÊNCIA ENTRE 72 – 74 CM E PESO ENTRE 450 – 500 G. DEVE POSSUIR CÂMARA DE AR EM BORRACHA BUTÍLICA (OU TECNOLOGIA AIRBILITY) COM SISTEMA DE BALANCEAMENTO E VÁLVULA/MIOLO REMOVÍVEL E LUBRIFICADO (TIPO SLIP SYSTEM). O MODELO DEVE APRESENTAR OBRIGATORIAMENTE O SELO DE APROVAÇÃO DA CBB (CONFEDERAÇÃO BRASILEIRA DE BASKETBALL) E/OU CHANCELA DA FIBA (FEDERAÇÃO INTERNACIONAL DE BASQUETE) EM BAIXO RELEVO OU GRAVAÇÃO INDELÉVEL.</w:t>
            </w:r>
            <w:r w:rsidRPr="005E5925">
              <w:rPr>
                <w:rFonts w:cstheme="minorHAnsi"/>
                <w:sz w:val="17"/>
                <w:szCs w:val="17"/>
              </w:rPr>
              <w:t xml:space="preserve"> </w:t>
            </w:r>
            <w:r w:rsidR="003F10F0" w:rsidRPr="005E5925">
              <w:rPr>
                <w:rFonts w:cstheme="minorHAnsi"/>
                <w:sz w:val="17"/>
                <w:szCs w:val="17"/>
              </w:rPr>
              <w:t>MARCA</w:t>
            </w:r>
            <w:r w:rsidR="00C32696" w:rsidRPr="005E5925">
              <w:rPr>
                <w:rFonts w:cstheme="minorHAnsi"/>
                <w:sz w:val="17"/>
                <w:szCs w:val="17"/>
              </w:rPr>
              <w:t>S SUGERIDAS</w:t>
            </w:r>
            <w:r w:rsidR="003F10F0" w:rsidRPr="005E5925">
              <w:rPr>
                <w:rFonts w:cstheme="minorHAnsi"/>
                <w:sz w:val="17"/>
                <w:szCs w:val="17"/>
              </w:rPr>
              <w:t>:</w:t>
            </w:r>
            <w:r w:rsidRPr="005E5925">
              <w:rPr>
                <w:rFonts w:eastAsia="Times New Roman" w:cstheme="minorHAnsi"/>
                <w:color w:val="000000"/>
                <w:kern w:val="0"/>
                <w:sz w:val="17"/>
                <w:szCs w:val="17"/>
                <w:lang w:eastAsia="pt-BR"/>
                <w14:ligatures w14:val="none"/>
              </w:rPr>
              <w:t>PENALTY</w:t>
            </w:r>
            <w:r w:rsidR="003F10F0" w:rsidRPr="005E5925">
              <w:rPr>
                <w:rFonts w:eastAsia="Times New Roman" w:cstheme="minorHAnsi"/>
                <w:color w:val="000000"/>
                <w:kern w:val="0"/>
                <w:sz w:val="17"/>
                <w:szCs w:val="17"/>
                <w:lang w:eastAsia="pt-BR"/>
                <w14:ligatures w14:val="none"/>
              </w:rPr>
              <w:t>,</w:t>
            </w:r>
            <w:r w:rsidRPr="005E5925">
              <w:rPr>
                <w:rFonts w:eastAsia="Times New Roman" w:cstheme="minorHAnsi"/>
                <w:color w:val="000000"/>
                <w:kern w:val="0"/>
                <w:sz w:val="17"/>
                <w:szCs w:val="17"/>
                <w:lang w:eastAsia="pt-BR"/>
                <w14:ligatures w14:val="none"/>
              </w:rPr>
              <w:t xml:space="preserve"> MIKASA</w:t>
            </w:r>
            <w:r w:rsidR="003F10F0" w:rsidRPr="005E5925">
              <w:rPr>
                <w:rFonts w:eastAsia="Times New Roman" w:cstheme="minorHAnsi"/>
                <w:color w:val="000000"/>
                <w:kern w:val="0"/>
                <w:sz w:val="17"/>
                <w:szCs w:val="17"/>
                <w:lang w:eastAsia="pt-BR"/>
                <w14:ligatures w14:val="none"/>
              </w:rPr>
              <w:t>,</w:t>
            </w:r>
            <w:r w:rsidRPr="005E5925">
              <w:rPr>
                <w:rFonts w:eastAsia="Times New Roman" w:cstheme="minorHAnsi"/>
                <w:color w:val="000000"/>
                <w:kern w:val="0"/>
                <w:sz w:val="17"/>
                <w:szCs w:val="17"/>
                <w:lang w:eastAsia="pt-BR"/>
                <w14:ligatures w14:val="none"/>
              </w:rPr>
              <w:t xml:space="preserve"> MOLTEN</w:t>
            </w:r>
            <w:r w:rsidR="003F10F0" w:rsidRPr="005E5925">
              <w:rPr>
                <w:rFonts w:eastAsia="Times New Roman" w:cstheme="minorHAnsi"/>
                <w:color w:val="000000"/>
                <w:kern w:val="0"/>
                <w:sz w:val="17"/>
                <w:szCs w:val="17"/>
                <w:lang w:eastAsia="pt-BR"/>
                <w14:ligatures w14:val="none"/>
              </w:rPr>
              <w:t>,</w:t>
            </w:r>
            <w:r w:rsidRPr="005E5925">
              <w:rPr>
                <w:rFonts w:eastAsia="Times New Roman" w:cstheme="minorHAnsi"/>
                <w:color w:val="000000"/>
                <w:kern w:val="0"/>
                <w:sz w:val="17"/>
                <w:szCs w:val="17"/>
                <w:lang w:eastAsia="pt-BR"/>
                <w14:ligatures w14:val="none"/>
              </w:rPr>
              <w:t xml:space="preserve"> EQUIVALENTE</w:t>
            </w:r>
            <w:r w:rsidR="003F10F0" w:rsidRPr="005E5925">
              <w:rPr>
                <w:rFonts w:eastAsia="Times New Roman" w:cstheme="minorHAnsi"/>
                <w:color w:val="000000"/>
                <w:kern w:val="0"/>
                <w:sz w:val="17"/>
                <w:szCs w:val="17"/>
                <w:lang w:eastAsia="pt-BR"/>
                <w14:ligatures w14:val="none"/>
              </w:rPr>
              <w:t xml:space="preserve"> OU SUPERIOR</w:t>
            </w:r>
          </w:p>
          <w:p w14:paraId="035B6928" w14:textId="4712E2A2"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64DDE491"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2F9681F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15</w:t>
            </w:r>
          </w:p>
        </w:tc>
        <w:tc>
          <w:tcPr>
            <w:tcW w:w="1180" w:type="dxa"/>
            <w:tcBorders>
              <w:top w:val="nil"/>
              <w:left w:val="nil"/>
              <w:bottom w:val="single" w:sz="4" w:space="0" w:color="auto"/>
              <w:right w:val="single" w:sz="4" w:space="0" w:color="auto"/>
            </w:tcBorders>
            <w:noWrap/>
            <w:vAlign w:val="bottom"/>
            <w:hideMark/>
          </w:tcPr>
          <w:p w14:paraId="3C05B5A8"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R$ 47,01</w:t>
            </w:r>
          </w:p>
        </w:tc>
        <w:tc>
          <w:tcPr>
            <w:tcW w:w="870" w:type="dxa"/>
            <w:tcBorders>
              <w:top w:val="nil"/>
              <w:left w:val="nil"/>
              <w:bottom w:val="single" w:sz="4" w:space="0" w:color="auto"/>
              <w:right w:val="single" w:sz="8" w:space="0" w:color="auto"/>
            </w:tcBorders>
            <w:noWrap/>
            <w:vAlign w:val="bottom"/>
            <w:hideMark/>
          </w:tcPr>
          <w:p w14:paraId="4216B357"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R$ 705,15</w:t>
            </w:r>
          </w:p>
        </w:tc>
      </w:tr>
      <w:tr w:rsidR="00025985" w:rsidRPr="005E5925" w14:paraId="07921DC5" w14:textId="77777777" w:rsidTr="00C6576C">
        <w:trPr>
          <w:trHeight w:val="1593"/>
        </w:trPr>
        <w:tc>
          <w:tcPr>
            <w:tcW w:w="960" w:type="dxa"/>
            <w:tcBorders>
              <w:top w:val="nil"/>
              <w:left w:val="single" w:sz="8" w:space="0" w:color="auto"/>
              <w:bottom w:val="single" w:sz="4" w:space="0" w:color="auto"/>
              <w:right w:val="single" w:sz="4" w:space="0" w:color="auto"/>
            </w:tcBorders>
            <w:noWrap/>
            <w:vAlign w:val="bottom"/>
            <w:hideMark/>
          </w:tcPr>
          <w:p w14:paraId="7E4AC7EB"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22</w:t>
            </w:r>
          </w:p>
        </w:tc>
        <w:tc>
          <w:tcPr>
            <w:tcW w:w="4660" w:type="dxa"/>
            <w:tcBorders>
              <w:top w:val="nil"/>
              <w:left w:val="nil"/>
              <w:bottom w:val="single" w:sz="4" w:space="0" w:color="auto"/>
              <w:right w:val="single" w:sz="4" w:space="0" w:color="auto"/>
            </w:tcBorders>
            <w:vAlign w:val="center"/>
            <w:hideMark/>
          </w:tcPr>
          <w:p w14:paraId="5514B6C7" w14:textId="5047C34B" w:rsidR="00C6576C" w:rsidRPr="005E5925" w:rsidRDefault="00025985" w:rsidP="00CC12C9">
            <w:pPr>
              <w:rPr>
                <w:rFonts w:eastAsia="Times New Roman" w:cstheme="minorHAnsi"/>
                <w:color w:val="000000"/>
                <w:sz w:val="17"/>
                <w:szCs w:val="17"/>
                <w:lang w:eastAsia="pt-BR"/>
              </w:rPr>
            </w:pPr>
            <w:r w:rsidRPr="005E5925">
              <w:rPr>
                <w:rFonts w:eastAsia="Times New Roman" w:cstheme="minorHAnsi"/>
                <w:b/>
                <w:bCs/>
                <w:color w:val="000000"/>
                <w:kern w:val="0"/>
                <w:sz w:val="17"/>
                <w:szCs w:val="17"/>
                <w:lang w:eastAsia="pt-BR"/>
                <w14:ligatures w14:val="none"/>
              </w:rPr>
              <w:t>BOLA DE FUTSAL:</w:t>
            </w:r>
            <w:r w:rsidRPr="005E5925">
              <w:rPr>
                <w:rFonts w:eastAsia="Times New Roman" w:cstheme="minorHAnsi"/>
                <w:color w:val="000000"/>
                <w:kern w:val="0"/>
                <w:sz w:val="17"/>
                <w:szCs w:val="17"/>
                <w:lang w:eastAsia="pt-BR"/>
                <w14:ligatures w14:val="none"/>
              </w:rPr>
              <w:t xml:space="preserve"> </w:t>
            </w:r>
            <w:r w:rsidRPr="005E5925">
              <w:rPr>
                <w:rFonts w:eastAsia="Times New Roman" w:cstheme="minorHAnsi"/>
                <w:color w:val="000000"/>
                <w:sz w:val="17"/>
                <w:szCs w:val="17"/>
                <w:lang w:eastAsia="pt-BR"/>
              </w:rPr>
              <w:t>BOLA DE FUTSAL INFANTIL, OFICIAL, DE 1º QUALIDADE. CIRCUNFERÊNCIA 55-59 CM.                                          PESO 350-380 G.  MATRIZADAS E REVESTIDAS EM TECIDO PU PRÓ, CÂMARA AIRBILITY, COM MIOLO SLIP SYSTEM REMOVÍVEL E LUBRIFICADO. C/ CERTIFICADO DE OFICIALIZAÇÃO DA FEDERAÇÃO BRASILEIRA DE FUTEBOL DE SALÃO (CBFS)</w:t>
            </w:r>
            <w:r w:rsidR="003F10F0" w:rsidRPr="005E5925">
              <w:rPr>
                <w:rFonts w:eastAsia="Times New Roman" w:cstheme="minorHAnsi"/>
                <w:color w:val="000000"/>
                <w:sz w:val="17"/>
                <w:szCs w:val="17"/>
                <w:lang w:eastAsia="pt-BR"/>
              </w:rPr>
              <w:t>. MARCA</w:t>
            </w:r>
            <w:r w:rsidR="00C32696" w:rsidRPr="005E5925">
              <w:rPr>
                <w:rFonts w:eastAsia="Times New Roman" w:cstheme="minorHAnsi"/>
                <w:color w:val="000000"/>
                <w:sz w:val="17"/>
                <w:szCs w:val="17"/>
                <w:lang w:eastAsia="pt-BR"/>
              </w:rPr>
              <w:t>S SUGERIDAS</w:t>
            </w:r>
            <w:r w:rsidR="003F10F0" w:rsidRPr="005E5925">
              <w:rPr>
                <w:rFonts w:eastAsia="Times New Roman" w:cstheme="minorHAnsi"/>
                <w:color w:val="000000"/>
                <w:sz w:val="17"/>
                <w:szCs w:val="17"/>
                <w:lang w:eastAsia="pt-BR"/>
              </w:rPr>
              <w:t>:</w:t>
            </w:r>
            <w:r w:rsidRPr="005E5925">
              <w:rPr>
                <w:rFonts w:eastAsia="Times New Roman" w:cstheme="minorHAnsi"/>
                <w:color w:val="000000"/>
                <w:sz w:val="17"/>
                <w:szCs w:val="17"/>
                <w:lang w:eastAsia="pt-BR"/>
              </w:rPr>
              <w:t xml:space="preserve"> PENALTY</w:t>
            </w:r>
            <w:r w:rsidR="003F10F0" w:rsidRPr="005E5925">
              <w:rPr>
                <w:rFonts w:eastAsia="Times New Roman" w:cstheme="minorHAnsi"/>
                <w:color w:val="000000"/>
                <w:sz w:val="17"/>
                <w:szCs w:val="17"/>
                <w:lang w:eastAsia="pt-BR"/>
              </w:rPr>
              <w:t>,</w:t>
            </w:r>
            <w:r w:rsidRPr="005E5925">
              <w:rPr>
                <w:rFonts w:eastAsia="Times New Roman" w:cstheme="minorHAnsi"/>
                <w:color w:val="000000"/>
                <w:sz w:val="17"/>
                <w:szCs w:val="17"/>
                <w:lang w:eastAsia="pt-BR"/>
              </w:rPr>
              <w:t xml:space="preserve"> ADIDAS</w:t>
            </w:r>
            <w:r w:rsidR="003F10F0" w:rsidRPr="005E5925">
              <w:rPr>
                <w:rFonts w:eastAsia="Times New Roman" w:cstheme="minorHAnsi"/>
                <w:color w:val="000000"/>
                <w:sz w:val="17"/>
                <w:szCs w:val="17"/>
                <w:lang w:eastAsia="pt-BR"/>
              </w:rPr>
              <w:t>,</w:t>
            </w:r>
            <w:r w:rsidRPr="005E5925">
              <w:rPr>
                <w:rFonts w:eastAsia="Times New Roman" w:cstheme="minorHAnsi"/>
                <w:color w:val="000000"/>
                <w:sz w:val="17"/>
                <w:szCs w:val="17"/>
                <w:lang w:eastAsia="pt-BR"/>
              </w:rPr>
              <w:t xml:space="preserve"> HUMBRO</w:t>
            </w:r>
            <w:r w:rsidR="003F10F0" w:rsidRPr="005E5925">
              <w:rPr>
                <w:rFonts w:eastAsia="Times New Roman" w:cstheme="minorHAnsi"/>
                <w:color w:val="000000"/>
                <w:sz w:val="17"/>
                <w:szCs w:val="17"/>
                <w:lang w:eastAsia="pt-BR"/>
              </w:rPr>
              <w:t>,</w:t>
            </w:r>
            <w:r w:rsidRPr="005E5925">
              <w:rPr>
                <w:rFonts w:eastAsia="Times New Roman" w:cstheme="minorHAnsi"/>
                <w:color w:val="000000"/>
                <w:sz w:val="17"/>
                <w:szCs w:val="17"/>
                <w:lang w:eastAsia="pt-BR"/>
              </w:rPr>
              <w:t xml:space="preserve"> EQUIVALENTE</w:t>
            </w:r>
            <w:r w:rsidR="003F10F0" w:rsidRPr="005E5925">
              <w:rPr>
                <w:rFonts w:eastAsia="Times New Roman" w:cstheme="minorHAnsi"/>
                <w:color w:val="000000"/>
                <w:sz w:val="17"/>
                <w:szCs w:val="17"/>
                <w:lang w:eastAsia="pt-BR"/>
              </w:rPr>
              <w:t xml:space="preserve"> OU SUPERIOR</w:t>
            </w:r>
            <w:r w:rsidR="00C6576C" w:rsidRPr="005E5925">
              <w:rPr>
                <w:rFonts w:eastAsia="Times New Roman" w:cstheme="minorHAnsi"/>
                <w:color w:val="000000"/>
                <w:sz w:val="17"/>
                <w:szCs w:val="17"/>
                <w:lang w:eastAsia="pt-BR"/>
              </w:rPr>
              <w:t>.</w:t>
            </w:r>
          </w:p>
          <w:p w14:paraId="7A949198" w14:textId="7ACC019F" w:rsidR="00025985" w:rsidRPr="005E5925" w:rsidRDefault="00041E3D" w:rsidP="00CC12C9">
            <w:pPr>
              <w:rPr>
                <w:rFonts w:eastAsia="Times New Roman" w:cstheme="minorHAnsi"/>
                <w:sz w:val="17"/>
                <w:szCs w:val="17"/>
                <w:lang w:eastAsia="pt-BR"/>
              </w:rPr>
            </w:pPr>
            <w:r w:rsidRPr="005E5925">
              <w:rPr>
                <w:rFonts w:eastAsia="Times New Roman" w:cstheme="minorHAnsi"/>
                <w:b/>
                <w:bCs/>
                <w:color w:val="000000"/>
                <w:kern w:val="0"/>
                <w:sz w:val="17"/>
                <w:szCs w:val="17"/>
                <w:lang w:eastAsia="pt-BR"/>
                <w14:ligatures w14:val="none"/>
              </w:rPr>
              <w:t xml:space="preserve">ITEM EXCLUSIVO ME/EPP </w:t>
            </w:r>
          </w:p>
        </w:tc>
        <w:tc>
          <w:tcPr>
            <w:tcW w:w="780" w:type="dxa"/>
            <w:tcBorders>
              <w:top w:val="nil"/>
              <w:left w:val="nil"/>
              <w:bottom w:val="single" w:sz="4" w:space="0" w:color="auto"/>
              <w:right w:val="single" w:sz="4" w:space="0" w:color="auto"/>
            </w:tcBorders>
            <w:vAlign w:val="center"/>
            <w:hideMark/>
          </w:tcPr>
          <w:p w14:paraId="30A26FDA" w14:textId="024C3153"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w:t>
            </w:r>
            <w:r w:rsidR="00616B26" w:rsidRPr="005E5925">
              <w:rPr>
                <w:rFonts w:eastAsia="Times New Roman" w:cstheme="minorHAnsi"/>
                <w:color w:val="000000"/>
                <w:kern w:val="0"/>
                <w:sz w:val="17"/>
                <w:szCs w:val="17"/>
                <w:lang w:eastAsia="pt-BR"/>
                <w14:ligatures w14:val="none"/>
              </w:rPr>
              <w:t>N</w:t>
            </w:r>
          </w:p>
        </w:tc>
        <w:tc>
          <w:tcPr>
            <w:tcW w:w="1056" w:type="dxa"/>
            <w:tcBorders>
              <w:top w:val="nil"/>
              <w:left w:val="nil"/>
              <w:bottom w:val="single" w:sz="4" w:space="0" w:color="auto"/>
              <w:right w:val="single" w:sz="4" w:space="0" w:color="auto"/>
            </w:tcBorders>
            <w:vAlign w:val="center"/>
            <w:hideMark/>
          </w:tcPr>
          <w:p w14:paraId="62A9CCF1"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30</w:t>
            </w:r>
          </w:p>
        </w:tc>
        <w:tc>
          <w:tcPr>
            <w:tcW w:w="1180" w:type="dxa"/>
            <w:tcBorders>
              <w:top w:val="nil"/>
              <w:left w:val="nil"/>
              <w:bottom w:val="single" w:sz="4" w:space="0" w:color="auto"/>
              <w:right w:val="single" w:sz="4" w:space="0" w:color="auto"/>
            </w:tcBorders>
            <w:noWrap/>
            <w:vAlign w:val="bottom"/>
            <w:hideMark/>
          </w:tcPr>
          <w:p w14:paraId="2728361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R$ 129,66</w:t>
            </w:r>
          </w:p>
        </w:tc>
        <w:tc>
          <w:tcPr>
            <w:tcW w:w="870" w:type="dxa"/>
            <w:tcBorders>
              <w:top w:val="nil"/>
              <w:left w:val="nil"/>
              <w:bottom w:val="single" w:sz="4" w:space="0" w:color="auto"/>
              <w:right w:val="single" w:sz="8" w:space="0" w:color="auto"/>
            </w:tcBorders>
            <w:noWrap/>
            <w:vAlign w:val="bottom"/>
            <w:hideMark/>
          </w:tcPr>
          <w:p w14:paraId="4CAF991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R$ 3.889,80</w:t>
            </w:r>
          </w:p>
        </w:tc>
      </w:tr>
      <w:tr w:rsidR="00025985" w:rsidRPr="005E5925" w14:paraId="1708DC7E" w14:textId="77777777" w:rsidTr="00CC12C9">
        <w:trPr>
          <w:trHeight w:val="1350"/>
        </w:trPr>
        <w:tc>
          <w:tcPr>
            <w:tcW w:w="960" w:type="dxa"/>
            <w:tcBorders>
              <w:top w:val="nil"/>
              <w:left w:val="single" w:sz="8" w:space="0" w:color="auto"/>
              <w:bottom w:val="single" w:sz="4" w:space="0" w:color="auto"/>
              <w:right w:val="single" w:sz="4" w:space="0" w:color="auto"/>
            </w:tcBorders>
            <w:noWrap/>
            <w:vAlign w:val="bottom"/>
            <w:hideMark/>
          </w:tcPr>
          <w:p w14:paraId="0B8CCA70"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lastRenderedPageBreak/>
              <w:t>23</w:t>
            </w:r>
          </w:p>
        </w:tc>
        <w:tc>
          <w:tcPr>
            <w:tcW w:w="4660" w:type="dxa"/>
            <w:tcBorders>
              <w:top w:val="nil"/>
              <w:left w:val="nil"/>
              <w:bottom w:val="single" w:sz="4" w:space="0" w:color="auto"/>
              <w:right w:val="single" w:sz="4" w:space="0" w:color="auto"/>
            </w:tcBorders>
            <w:vAlign w:val="center"/>
            <w:hideMark/>
          </w:tcPr>
          <w:p w14:paraId="344A8307" w14:textId="2A8476B1"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BOLA DE FUTVOLEI: </w:t>
            </w:r>
            <w:r w:rsidRPr="005E5925">
              <w:rPr>
                <w:rFonts w:eastAsia="Times New Roman" w:cstheme="minorHAnsi"/>
                <w:color w:val="000000"/>
                <w:kern w:val="0"/>
                <w:sz w:val="17"/>
                <w:szCs w:val="17"/>
                <w:lang w:eastAsia="pt-BR"/>
                <w14:ligatures w14:val="none"/>
              </w:rPr>
              <w:t xml:space="preserve">BOLA DE FUTEVÔLEI AREIA OFICIAL               CIRCUNFERÊNCIA:  68 E 70 CENTÍMETROS                                                   PESO: 390 E 460 GRAMAS. FEITAS DE POLIURETANO., RESISTENTE A ABRASAO DE AREIA, COM BAIXA ABSORÇAO DE </w:t>
            </w:r>
            <w:proofErr w:type="gramStart"/>
            <w:r w:rsidRPr="005E5925">
              <w:rPr>
                <w:rFonts w:eastAsia="Times New Roman" w:cstheme="minorHAnsi"/>
                <w:color w:val="000000"/>
                <w:kern w:val="0"/>
                <w:sz w:val="17"/>
                <w:szCs w:val="17"/>
                <w:lang w:eastAsia="pt-BR"/>
                <w14:ligatures w14:val="none"/>
              </w:rPr>
              <w:t>AGUA,  DEVERA</w:t>
            </w:r>
            <w:proofErr w:type="gramEnd"/>
            <w:r w:rsidRPr="005E5925">
              <w:rPr>
                <w:rFonts w:eastAsia="Times New Roman" w:cstheme="minorHAnsi"/>
                <w:color w:val="000000"/>
                <w:kern w:val="0"/>
                <w:sz w:val="17"/>
                <w:szCs w:val="17"/>
                <w:lang w:eastAsia="pt-BR"/>
                <w14:ligatures w14:val="none"/>
              </w:rPr>
              <w:t xml:space="preserve"> POSSUIR SELO DE HOMOLOGAÇAO DA FBF (FEDERAÇAO BRASILEIRA DE FUTEVOLEI) OU COMPROVAÇAO DE QUE ATENDE OS PADROES OFICIAIS EXIGIDOS PELA ENTIDADE.</w:t>
            </w:r>
            <w:r w:rsidR="003F10F0" w:rsidRPr="005E5925">
              <w:rPr>
                <w:rFonts w:eastAsia="Times New Roman" w:cstheme="minorHAnsi"/>
                <w:color w:val="000000"/>
                <w:kern w:val="0"/>
                <w:sz w:val="17"/>
                <w:szCs w:val="17"/>
                <w:lang w:eastAsia="pt-BR"/>
                <w14:ligatures w14:val="none"/>
              </w:rPr>
              <w:t>MARCA</w:t>
            </w:r>
            <w:r w:rsidR="00C32696" w:rsidRPr="005E5925">
              <w:rPr>
                <w:rFonts w:eastAsia="Times New Roman" w:cstheme="minorHAnsi"/>
                <w:color w:val="000000"/>
                <w:kern w:val="0"/>
                <w:sz w:val="17"/>
                <w:szCs w:val="17"/>
                <w:lang w:eastAsia="pt-BR"/>
                <w14:ligatures w14:val="none"/>
              </w:rPr>
              <w:t>S SUGERIDAS</w:t>
            </w:r>
            <w:r w:rsidR="003F10F0" w:rsidRPr="005E5925">
              <w:rPr>
                <w:rFonts w:eastAsia="Times New Roman" w:cstheme="minorHAnsi"/>
                <w:color w:val="000000"/>
                <w:kern w:val="0"/>
                <w:sz w:val="17"/>
                <w:szCs w:val="17"/>
                <w:lang w:eastAsia="pt-BR"/>
                <w14:ligatures w14:val="none"/>
              </w:rPr>
              <w:t>:</w:t>
            </w:r>
            <w:r w:rsidRPr="005E5925">
              <w:rPr>
                <w:rFonts w:eastAsia="Times New Roman" w:cstheme="minorHAnsi"/>
                <w:color w:val="000000"/>
                <w:kern w:val="0"/>
                <w:sz w:val="17"/>
                <w:szCs w:val="17"/>
                <w:lang w:eastAsia="pt-BR"/>
                <w14:ligatures w14:val="none"/>
              </w:rPr>
              <w:t xml:space="preserve"> PENALTY</w:t>
            </w:r>
            <w:r w:rsidR="003F10F0" w:rsidRPr="005E5925">
              <w:rPr>
                <w:rFonts w:eastAsia="Times New Roman" w:cstheme="minorHAnsi"/>
                <w:color w:val="000000"/>
                <w:kern w:val="0"/>
                <w:sz w:val="17"/>
                <w:szCs w:val="17"/>
                <w:lang w:eastAsia="pt-BR"/>
                <w14:ligatures w14:val="none"/>
              </w:rPr>
              <w:t>,</w:t>
            </w:r>
            <w:r w:rsidRPr="005E5925">
              <w:rPr>
                <w:rFonts w:eastAsia="Times New Roman" w:cstheme="minorHAnsi"/>
                <w:color w:val="000000"/>
                <w:kern w:val="0"/>
                <w:sz w:val="17"/>
                <w:szCs w:val="17"/>
                <w:lang w:eastAsia="pt-BR"/>
                <w14:ligatures w14:val="none"/>
              </w:rPr>
              <w:t xml:space="preserve"> MIKASA</w:t>
            </w:r>
            <w:r w:rsidR="003F10F0" w:rsidRPr="005E5925">
              <w:rPr>
                <w:rFonts w:eastAsia="Times New Roman" w:cstheme="minorHAnsi"/>
                <w:color w:val="000000"/>
                <w:kern w:val="0"/>
                <w:sz w:val="17"/>
                <w:szCs w:val="17"/>
                <w:lang w:eastAsia="pt-BR"/>
                <w14:ligatures w14:val="none"/>
              </w:rPr>
              <w:t>,</w:t>
            </w:r>
            <w:r w:rsidRPr="005E5925">
              <w:rPr>
                <w:rFonts w:eastAsia="Times New Roman" w:cstheme="minorHAnsi"/>
                <w:color w:val="000000"/>
                <w:kern w:val="0"/>
                <w:sz w:val="17"/>
                <w:szCs w:val="17"/>
                <w:lang w:eastAsia="pt-BR"/>
                <w14:ligatures w14:val="none"/>
              </w:rPr>
              <w:t xml:space="preserve"> </w:t>
            </w:r>
            <w:proofErr w:type="gramStart"/>
            <w:r w:rsidRPr="005E5925">
              <w:rPr>
                <w:rFonts w:eastAsia="Times New Roman" w:cstheme="minorHAnsi"/>
                <w:color w:val="000000"/>
                <w:kern w:val="0"/>
                <w:sz w:val="17"/>
                <w:szCs w:val="17"/>
                <w:lang w:eastAsia="pt-BR"/>
                <w14:ligatures w14:val="none"/>
              </w:rPr>
              <w:t>RAINHA</w:t>
            </w:r>
            <w:r w:rsidR="003F10F0" w:rsidRPr="005E5925">
              <w:rPr>
                <w:rFonts w:eastAsia="Times New Roman" w:cstheme="minorHAnsi"/>
                <w:color w:val="000000"/>
                <w:kern w:val="0"/>
                <w:sz w:val="17"/>
                <w:szCs w:val="17"/>
                <w:lang w:eastAsia="pt-BR"/>
                <w14:ligatures w14:val="none"/>
              </w:rPr>
              <w:t>,</w:t>
            </w:r>
            <w:r w:rsidRPr="005E5925">
              <w:rPr>
                <w:rFonts w:eastAsia="Times New Roman" w:cstheme="minorHAnsi"/>
                <w:color w:val="000000"/>
                <w:kern w:val="0"/>
                <w:sz w:val="17"/>
                <w:szCs w:val="17"/>
                <w:lang w:eastAsia="pt-BR"/>
                <w14:ligatures w14:val="none"/>
              </w:rPr>
              <w:t>EQUIVALENTE</w:t>
            </w:r>
            <w:proofErr w:type="gramEnd"/>
            <w:r w:rsidR="003F10F0" w:rsidRPr="005E5925">
              <w:rPr>
                <w:rFonts w:eastAsia="Times New Roman" w:cstheme="minorHAnsi"/>
                <w:color w:val="000000"/>
                <w:kern w:val="0"/>
                <w:sz w:val="17"/>
                <w:szCs w:val="17"/>
                <w:lang w:eastAsia="pt-BR"/>
                <w14:ligatures w14:val="none"/>
              </w:rPr>
              <w:t xml:space="preserve"> OU SUPERIOR.</w:t>
            </w:r>
          </w:p>
          <w:p w14:paraId="333EE32F" w14:textId="30556D36"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0E9E5A45"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6BF9B486"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12</w:t>
            </w:r>
          </w:p>
        </w:tc>
        <w:tc>
          <w:tcPr>
            <w:tcW w:w="1180" w:type="dxa"/>
            <w:tcBorders>
              <w:top w:val="nil"/>
              <w:left w:val="nil"/>
              <w:bottom w:val="single" w:sz="4" w:space="0" w:color="auto"/>
              <w:right w:val="single" w:sz="4" w:space="0" w:color="auto"/>
            </w:tcBorders>
            <w:noWrap/>
            <w:vAlign w:val="bottom"/>
            <w:hideMark/>
          </w:tcPr>
          <w:p w14:paraId="658F6001"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R$ 58,94</w:t>
            </w:r>
          </w:p>
        </w:tc>
        <w:tc>
          <w:tcPr>
            <w:tcW w:w="870" w:type="dxa"/>
            <w:tcBorders>
              <w:top w:val="nil"/>
              <w:left w:val="nil"/>
              <w:bottom w:val="single" w:sz="4" w:space="0" w:color="auto"/>
              <w:right w:val="single" w:sz="8" w:space="0" w:color="auto"/>
            </w:tcBorders>
            <w:noWrap/>
            <w:vAlign w:val="bottom"/>
            <w:hideMark/>
          </w:tcPr>
          <w:p w14:paraId="4862F2C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R$ 707,28</w:t>
            </w:r>
          </w:p>
        </w:tc>
      </w:tr>
      <w:tr w:rsidR="00025985" w:rsidRPr="005E5925" w14:paraId="2B0AFD15" w14:textId="77777777" w:rsidTr="00CC12C9">
        <w:trPr>
          <w:trHeight w:val="900"/>
        </w:trPr>
        <w:tc>
          <w:tcPr>
            <w:tcW w:w="960" w:type="dxa"/>
            <w:tcBorders>
              <w:top w:val="nil"/>
              <w:left w:val="single" w:sz="8" w:space="0" w:color="auto"/>
              <w:bottom w:val="single" w:sz="4" w:space="0" w:color="auto"/>
              <w:right w:val="single" w:sz="4" w:space="0" w:color="auto"/>
            </w:tcBorders>
            <w:noWrap/>
            <w:vAlign w:val="bottom"/>
            <w:hideMark/>
          </w:tcPr>
          <w:p w14:paraId="49FF8E96"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24</w:t>
            </w:r>
          </w:p>
        </w:tc>
        <w:tc>
          <w:tcPr>
            <w:tcW w:w="4660" w:type="dxa"/>
            <w:tcBorders>
              <w:top w:val="nil"/>
              <w:left w:val="nil"/>
              <w:bottom w:val="single" w:sz="4" w:space="0" w:color="auto"/>
              <w:right w:val="single" w:sz="4" w:space="0" w:color="auto"/>
            </w:tcBorders>
            <w:vAlign w:val="center"/>
            <w:hideMark/>
          </w:tcPr>
          <w:p w14:paraId="21ABB26E" w14:textId="77777777" w:rsidR="00025985" w:rsidRPr="005E5925" w:rsidRDefault="00025985" w:rsidP="00CC12C9">
            <w:pPr>
              <w:rPr>
                <w:rFonts w:eastAsia="Times New Roman" w:cstheme="minorHAnsi"/>
                <w:sz w:val="17"/>
                <w:szCs w:val="17"/>
                <w:lang w:eastAsia="pt-BR"/>
              </w:rPr>
            </w:pPr>
            <w:r w:rsidRPr="005E5925">
              <w:rPr>
                <w:rFonts w:eastAsia="Times New Roman" w:cstheme="minorHAnsi"/>
                <w:b/>
                <w:bCs/>
                <w:color w:val="000000"/>
                <w:kern w:val="0"/>
                <w:sz w:val="17"/>
                <w:szCs w:val="17"/>
                <w:lang w:eastAsia="pt-BR"/>
                <w14:ligatures w14:val="none"/>
              </w:rPr>
              <w:t xml:space="preserve">BOLA DE PING PONG: </w:t>
            </w:r>
            <w:r w:rsidRPr="005E5925">
              <w:rPr>
                <w:rFonts w:eastAsia="Times New Roman" w:cstheme="minorHAnsi"/>
                <w:sz w:val="17"/>
                <w:szCs w:val="17"/>
                <w:lang w:eastAsia="pt-BR"/>
              </w:rPr>
              <w:t>BOLA DE TÊNIS DE MESA OFICIAL COR BRANCA, DE 40MM DE DIÂMETRO, COM EMENDA CENTRAL SEM SULCO, PESANDO NO MINIMO 2,7 G, CONFECCIONADA COM NITRO CELULOSE, DENTRO DAS NORMAS TECNICAS E APROVADA PELA FEDERAÇÃO INTERNACIONAL DE TESA DE MESA (ITTF).</w:t>
            </w:r>
          </w:p>
          <w:p w14:paraId="6C0DEEE6" w14:textId="7DA31C05" w:rsidR="00C6576C" w:rsidRPr="005E5925" w:rsidRDefault="00041E3D" w:rsidP="00CC12C9">
            <w:pPr>
              <w:rPr>
                <w:rFonts w:cstheme="minorHAnsi"/>
                <w:b/>
                <w:bCs/>
                <w:sz w:val="17"/>
                <w:szCs w:val="17"/>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6D92E8A9"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37F4860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120</w:t>
            </w:r>
          </w:p>
        </w:tc>
        <w:tc>
          <w:tcPr>
            <w:tcW w:w="1180" w:type="dxa"/>
            <w:tcBorders>
              <w:top w:val="nil"/>
              <w:left w:val="nil"/>
              <w:bottom w:val="single" w:sz="4" w:space="0" w:color="auto"/>
              <w:right w:val="single" w:sz="4" w:space="0" w:color="auto"/>
            </w:tcBorders>
            <w:noWrap/>
            <w:vAlign w:val="bottom"/>
            <w:hideMark/>
          </w:tcPr>
          <w:p w14:paraId="3AC63393"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R$ 4,18</w:t>
            </w:r>
          </w:p>
        </w:tc>
        <w:tc>
          <w:tcPr>
            <w:tcW w:w="870" w:type="dxa"/>
            <w:tcBorders>
              <w:top w:val="nil"/>
              <w:left w:val="nil"/>
              <w:bottom w:val="single" w:sz="4" w:space="0" w:color="auto"/>
              <w:right w:val="single" w:sz="8" w:space="0" w:color="auto"/>
            </w:tcBorders>
            <w:noWrap/>
            <w:vAlign w:val="bottom"/>
            <w:hideMark/>
          </w:tcPr>
          <w:p w14:paraId="60B56C5C"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R$ 501,60</w:t>
            </w:r>
          </w:p>
        </w:tc>
      </w:tr>
      <w:tr w:rsidR="00025985" w:rsidRPr="005E5925" w14:paraId="5887F809" w14:textId="77777777" w:rsidTr="00CC12C9">
        <w:trPr>
          <w:trHeight w:val="450"/>
        </w:trPr>
        <w:tc>
          <w:tcPr>
            <w:tcW w:w="960" w:type="dxa"/>
            <w:tcBorders>
              <w:top w:val="nil"/>
              <w:left w:val="single" w:sz="8" w:space="0" w:color="auto"/>
              <w:bottom w:val="single" w:sz="4" w:space="0" w:color="auto"/>
              <w:right w:val="single" w:sz="4" w:space="0" w:color="auto"/>
            </w:tcBorders>
            <w:noWrap/>
            <w:vAlign w:val="bottom"/>
            <w:hideMark/>
          </w:tcPr>
          <w:p w14:paraId="5F9BEB8A"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25</w:t>
            </w:r>
          </w:p>
        </w:tc>
        <w:tc>
          <w:tcPr>
            <w:tcW w:w="4660" w:type="dxa"/>
            <w:tcBorders>
              <w:top w:val="nil"/>
              <w:left w:val="nil"/>
              <w:bottom w:val="single" w:sz="4" w:space="0" w:color="auto"/>
              <w:right w:val="single" w:sz="4" w:space="0" w:color="auto"/>
            </w:tcBorders>
            <w:vAlign w:val="center"/>
            <w:hideMark/>
          </w:tcPr>
          <w:p w14:paraId="7BA7EFF6" w14:textId="4C12568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BOLA DE QUEIMADA: </w:t>
            </w:r>
            <w:r w:rsidRPr="005E5925">
              <w:rPr>
                <w:rFonts w:eastAsia="Times New Roman" w:cstheme="minorHAnsi"/>
                <w:color w:val="000000"/>
                <w:kern w:val="0"/>
                <w:sz w:val="17"/>
                <w:szCs w:val="17"/>
                <w:lang w:eastAsia="pt-BR"/>
                <w14:ligatures w14:val="none"/>
              </w:rPr>
              <w:t>BOLA DE QUEIMADA Nº 08, CONFECCIONADA EM BORRACHA NATURAL MACIÇA, MODELO LISA IDEAL PARA QUEIMADA.  MEDIDAS APROXIMADAS: 140 A 160 G                 DIÂMETRO: 122 A 127 MM CIRCUNFERÊNCIA:  38 A 40 CM, COM VÁLVULA</w:t>
            </w:r>
          </w:p>
          <w:p w14:paraId="74ADA09B" w14:textId="3DFAFEF6" w:rsidR="00025985"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ITEM EXCLUSIVO ME/EPP </w:t>
            </w:r>
          </w:p>
        </w:tc>
        <w:tc>
          <w:tcPr>
            <w:tcW w:w="780" w:type="dxa"/>
            <w:tcBorders>
              <w:top w:val="nil"/>
              <w:left w:val="nil"/>
              <w:bottom w:val="single" w:sz="4" w:space="0" w:color="auto"/>
              <w:right w:val="single" w:sz="4" w:space="0" w:color="auto"/>
            </w:tcBorders>
            <w:vAlign w:val="center"/>
            <w:hideMark/>
          </w:tcPr>
          <w:p w14:paraId="43F75E68"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03ED9E9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30</w:t>
            </w:r>
          </w:p>
        </w:tc>
        <w:tc>
          <w:tcPr>
            <w:tcW w:w="1180" w:type="dxa"/>
            <w:tcBorders>
              <w:top w:val="nil"/>
              <w:left w:val="nil"/>
              <w:bottom w:val="single" w:sz="4" w:space="0" w:color="auto"/>
              <w:right w:val="single" w:sz="4" w:space="0" w:color="auto"/>
            </w:tcBorders>
            <w:noWrap/>
            <w:vAlign w:val="bottom"/>
            <w:hideMark/>
          </w:tcPr>
          <w:p w14:paraId="4DEAB6EA"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R$ 46,83</w:t>
            </w:r>
          </w:p>
        </w:tc>
        <w:tc>
          <w:tcPr>
            <w:tcW w:w="870" w:type="dxa"/>
            <w:tcBorders>
              <w:top w:val="nil"/>
              <w:left w:val="nil"/>
              <w:bottom w:val="single" w:sz="4" w:space="0" w:color="auto"/>
              <w:right w:val="single" w:sz="8" w:space="0" w:color="auto"/>
            </w:tcBorders>
            <w:noWrap/>
            <w:vAlign w:val="bottom"/>
            <w:hideMark/>
          </w:tcPr>
          <w:p w14:paraId="40780C98"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R$ 1.404,90</w:t>
            </w:r>
          </w:p>
        </w:tc>
      </w:tr>
      <w:tr w:rsidR="00025985" w:rsidRPr="005E5925" w14:paraId="6E290D78" w14:textId="77777777" w:rsidTr="00CC12C9">
        <w:trPr>
          <w:trHeight w:val="1350"/>
        </w:trPr>
        <w:tc>
          <w:tcPr>
            <w:tcW w:w="960" w:type="dxa"/>
            <w:tcBorders>
              <w:top w:val="nil"/>
              <w:left w:val="single" w:sz="8" w:space="0" w:color="auto"/>
              <w:bottom w:val="single" w:sz="4" w:space="0" w:color="auto"/>
              <w:right w:val="single" w:sz="4" w:space="0" w:color="auto"/>
            </w:tcBorders>
            <w:noWrap/>
            <w:vAlign w:val="bottom"/>
            <w:hideMark/>
          </w:tcPr>
          <w:p w14:paraId="734362C8"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26</w:t>
            </w:r>
          </w:p>
        </w:tc>
        <w:tc>
          <w:tcPr>
            <w:tcW w:w="4660" w:type="dxa"/>
            <w:tcBorders>
              <w:top w:val="nil"/>
              <w:left w:val="nil"/>
              <w:bottom w:val="single" w:sz="4" w:space="0" w:color="auto"/>
              <w:right w:val="single" w:sz="4" w:space="0" w:color="auto"/>
            </w:tcBorders>
            <w:vAlign w:val="center"/>
            <w:hideMark/>
          </w:tcPr>
          <w:p w14:paraId="256DAFBB" w14:textId="18877C44" w:rsidR="00025985" w:rsidRPr="005E5925" w:rsidRDefault="00025985" w:rsidP="00CC12C9">
            <w:pPr>
              <w:spacing w:after="0" w:line="240" w:lineRule="auto"/>
              <w:rPr>
                <w:rFonts w:eastAsia="Times New Roman" w:cstheme="minorHAnsi"/>
                <w:color w:val="000000"/>
                <w:sz w:val="17"/>
                <w:szCs w:val="17"/>
                <w:lang w:eastAsia="pt-BR"/>
              </w:rPr>
            </w:pPr>
            <w:r w:rsidRPr="005E5925">
              <w:rPr>
                <w:rFonts w:eastAsia="Times New Roman" w:cstheme="minorHAnsi"/>
                <w:b/>
                <w:bCs/>
                <w:color w:val="000000"/>
                <w:kern w:val="0"/>
                <w:sz w:val="17"/>
                <w:szCs w:val="17"/>
                <w:lang w:eastAsia="pt-BR"/>
                <w14:ligatures w14:val="none"/>
              </w:rPr>
              <w:t>BOLA DE VÔLEI</w:t>
            </w:r>
            <w:proofErr w:type="gramStart"/>
            <w:r w:rsidRPr="005E5925">
              <w:rPr>
                <w:rFonts w:eastAsia="Times New Roman" w:cstheme="minorHAnsi"/>
                <w:b/>
                <w:bCs/>
                <w:color w:val="000000"/>
                <w:kern w:val="0"/>
                <w:sz w:val="17"/>
                <w:szCs w:val="17"/>
                <w:lang w:eastAsia="pt-BR"/>
                <w14:ligatures w14:val="none"/>
              </w:rPr>
              <w:t>:</w:t>
            </w:r>
            <w:r w:rsidRPr="005E5925">
              <w:rPr>
                <w:rFonts w:eastAsia="Times New Roman" w:cstheme="minorHAnsi"/>
                <w:color w:val="000000"/>
                <w:kern w:val="0"/>
                <w:sz w:val="17"/>
                <w:szCs w:val="17"/>
                <w:lang w:eastAsia="pt-BR"/>
                <w14:ligatures w14:val="none"/>
              </w:rPr>
              <w:t xml:space="preserve"> .</w:t>
            </w:r>
            <w:proofErr w:type="gramEnd"/>
            <w:r w:rsidRPr="005E5925">
              <w:rPr>
                <w:rFonts w:cstheme="minorHAnsi"/>
                <w:sz w:val="17"/>
                <w:szCs w:val="17"/>
              </w:rPr>
              <w:t xml:space="preserve"> </w:t>
            </w:r>
            <w:r w:rsidRPr="005E5925">
              <w:rPr>
                <w:rFonts w:eastAsia="Times New Roman" w:cstheme="minorHAnsi"/>
                <w:color w:val="000000"/>
                <w:kern w:val="0"/>
                <w:sz w:val="17"/>
                <w:szCs w:val="17"/>
                <w:lang w:eastAsia="pt-BR"/>
                <w14:ligatures w14:val="none"/>
              </w:rPr>
              <w:t xml:space="preserve">BOLA DE VÔLEI OFICIAL, DE PRIMEIRA LINHA, COM CIRCUNFERÊNCIA ENTRE 65 CM E 67 CM E PESO APROXIMADO ENTRE 260 G E 280 G, CONFECCIONADA EM MICROFIBRA COM REVESTIMENTO EM PVC DE ALTA RESISTÊNCIA, CONTENDO CÂMARA INTERNA TIPO AIRBILITY OU TECNOLOGIA EQUIVALENTE E MIOLO SLIP SYSTEM REMOVÍVEL E </w:t>
            </w:r>
            <w:proofErr w:type="gramStart"/>
            <w:r w:rsidRPr="005E5925">
              <w:rPr>
                <w:rFonts w:eastAsia="Times New Roman" w:cstheme="minorHAnsi"/>
                <w:color w:val="000000"/>
                <w:kern w:val="0"/>
                <w:sz w:val="17"/>
                <w:szCs w:val="17"/>
                <w:lang w:eastAsia="pt-BR"/>
                <w14:ligatures w14:val="none"/>
              </w:rPr>
              <w:t>LUBRIFICADO,  COM</w:t>
            </w:r>
            <w:proofErr w:type="gramEnd"/>
            <w:r w:rsidRPr="005E5925">
              <w:rPr>
                <w:rFonts w:eastAsia="Times New Roman" w:cstheme="minorHAnsi"/>
                <w:color w:val="000000"/>
                <w:kern w:val="0"/>
                <w:sz w:val="17"/>
                <w:szCs w:val="17"/>
                <w:lang w:eastAsia="pt-BR"/>
                <w14:ligatures w14:val="none"/>
              </w:rPr>
              <w:t xml:space="preserve"> SELO DA CBV (CONFEDERAÇÃO BRASILEIRA DE VOLEIBOL) OU COMPROVAÇÃO DE QUE CUMPRE TAIS REQUISITOS.</w:t>
            </w:r>
            <w:r w:rsidRPr="005E5925">
              <w:rPr>
                <w:rFonts w:eastAsia="Times New Roman" w:cstheme="minorHAnsi"/>
                <w:color w:val="000000"/>
                <w:sz w:val="17"/>
                <w:szCs w:val="17"/>
                <w:lang w:eastAsia="pt-BR"/>
              </w:rPr>
              <w:t xml:space="preserve"> </w:t>
            </w:r>
            <w:r w:rsidR="003F10F0" w:rsidRPr="005E5925">
              <w:rPr>
                <w:rFonts w:eastAsia="Times New Roman" w:cstheme="minorHAnsi"/>
                <w:color w:val="000000"/>
                <w:sz w:val="17"/>
                <w:szCs w:val="17"/>
                <w:lang w:eastAsia="pt-BR"/>
              </w:rPr>
              <w:t>MARCA</w:t>
            </w:r>
            <w:r w:rsidR="00C32696" w:rsidRPr="005E5925">
              <w:rPr>
                <w:rFonts w:eastAsia="Times New Roman" w:cstheme="minorHAnsi"/>
                <w:color w:val="000000"/>
                <w:sz w:val="17"/>
                <w:szCs w:val="17"/>
                <w:lang w:eastAsia="pt-BR"/>
              </w:rPr>
              <w:t>S SUGERIDAS</w:t>
            </w:r>
            <w:r w:rsidR="003F10F0" w:rsidRPr="005E5925">
              <w:rPr>
                <w:rFonts w:eastAsia="Times New Roman" w:cstheme="minorHAnsi"/>
                <w:color w:val="000000"/>
                <w:sz w:val="17"/>
                <w:szCs w:val="17"/>
                <w:lang w:eastAsia="pt-BR"/>
              </w:rPr>
              <w:t xml:space="preserve">: </w:t>
            </w:r>
            <w:r w:rsidRPr="005E5925">
              <w:rPr>
                <w:rFonts w:eastAsia="Times New Roman" w:cstheme="minorHAnsi"/>
                <w:color w:val="000000"/>
                <w:sz w:val="17"/>
                <w:szCs w:val="17"/>
                <w:lang w:eastAsia="pt-BR"/>
              </w:rPr>
              <w:t>PENALTY</w:t>
            </w:r>
            <w:r w:rsidR="003F10F0" w:rsidRPr="005E5925">
              <w:rPr>
                <w:rFonts w:eastAsia="Times New Roman" w:cstheme="minorHAnsi"/>
                <w:color w:val="000000"/>
                <w:sz w:val="17"/>
                <w:szCs w:val="17"/>
                <w:lang w:eastAsia="pt-BR"/>
              </w:rPr>
              <w:t>,</w:t>
            </w:r>
            <w:r w:rsidRPr="005E5925">
              <w:rPr>
                <w:rFonts w:eastAsia="Times New Roman" w:cstheme="minorHAnsi"/>
                <w:color w:val="000000"/>
                <w:sz w:val="17"/>
                <w:szCs w:val="17"/>
                <w:lang w:eastAsia="pt-BR"/>
              </w:rPr>
              <w:t xml:space="preserve"> MIKASA</w:t>
            </w:r>
            <w:r w:rsidR="003F10F0" w:rsidRPr="005E5925">
              <w:rPr>
                <w:rFonts w:eastAsia="Times New Roman" w:cstheme="minorHAnsi"/>
                <w:color w:val="000000"/>
                <w:sz w:val="17"/>
                <w:szCs w:val="17"/>
                <w:lang w:eastAsia="pt-BR"/>
              </w:rPr>
              <w:t>,</w:t>
            </w:r>
            <w:r w:rsidRPr="005E5925">
              <w:rPr>
                <w:rFonts w:eastAsia="Times New Roman" w:cstheme="minorHAnsi"/>
                <w:color w:val="000000"/>
                <w:sz w:val="17"/>
                <w:szCs w:val="17"/>
                <w:lang w:eastAsia="pt-BR"/>
              </w:rPr>
              <w:t xml:space="preserve"> RAINHA</w:t>
            </w:r>
            <w:r w:rsidR="003F10F0" w:rsidRPr="005E5925">
              <w:rPr>
                <w:rFonts w:eastAsia="Times New Roman" w:cstheme="minorHAnsi"/>
                <w:color w:val="000000"/>
                <w:sz w:val="17"/>
                <w:szCs w:val="17"/>
                <w:lang w:eastAsia="pt-BR"/>
              </w:rPr>
              <w:t>,</w:t>
            </w:r>
            <w:r w:rsidRPr="005E5925">
              <w:rPr>
                <w:rFonts w:eastAsia="Times New Roman" w:cstheme="minorHAnsi"/>
                <w:color w:val="000000"/>
                <w:sz w:val="17"/>
                <w:szCs w:val="17"/>
                <w:lang w:eastAsia="pt-BR"/>
              </w:rPr>
              <w:t xml:space="preserve"> EQUIVALENTE</w:t>
            </w:r>
            <w:r w:rsidR="003F10F0" w:rsidRPr="005E5925">
              <w:rPr>
                <w:rFonts w:eastAsia="Times New Roman" w:cstheme="minorHAnsi"/>
                <w:color w:val="000000"/>
                <w:sz w:val="17"/>
                <w:szCs w:val="17"/>
                <w:lang w:eastAsia="pt-BR"/>
              </w:rPr>
              <w:t xml:space="preserve"> OU SUPERIOR.</w:t>
            </w:r>
          </w:p>
          <w:p w14:paraId="7B3199F9" w14:textId="4B57552C"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38ECE775"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7378530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20</w:t>
            </w:r>
          </w:p>
        </w:tc>
        <w:tc>
          <w:tcPr>
            <w:tcW w:w="1180" w:type="dxa"/>
            <w:tcBorders>
              <w:top w:val="nil"/>
              <w:left w:val="nil"/>
              <w:bottom w:val="single" w:sz="4" w:space="0" w:color="auto"/>
              <w:right w:val="single" w:sz="4" w:space="0" w:color="auto"/>
            </w:tcBorders>
            <w:noWrap/>
            <w:vAlign w:val="bottom"/>
            <w:hideMark/>
          </w:tcPr>
          <w:p w14:paraId="6A1670C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R$ 136,60</w:t>
            </w:r>
          </w:p>
        </w:tc>
        <w:tc>
          <w:tcPr>
            <w:tcW w:w="870" w:type="dxa"/>
            <w:tcBorders>
              <w:top w:val="nil"/>
              <w:left w:val="nil"/>
              <w:bottom w:val="single" w:sz="4" w:space="0" w:color="auto"/>
              <w:right w:val="single" w:sz="8" w:space="0" w:color="auto"/>
            </w:tcBorders>
            <w:noWrap/>
            <w:vAlign w:val="bottom"/>
            <w:hideMark/>
          </w:tcPr>
          <w:p w14:paraId="79F2AEC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R$ 2.732,00</w:t>
            </w:r>
          </w:p>
        </w:tc>
      </w:tr>
      <w:tr w:rsidR="00025985" w:rsidRPr="005E5925" w14:paraId="3F73F119" w14:textId="77777777" w:rsidTr="00CC12C9">
        <w:trPr>
          <w:trHeight w:val="900"/>
        </w:trPr>
        <w:tc>
          <w:tcPr>
            <w:tcW w:w="960" w:type="dxa"/>
            <w:tcBorders>
              <w:top w:val="nil"/>
              <w:left w:val="single" w:sz="8" w:space="0" w:color="auto"/>
              <w:bottom w:val="single" w:sz="4" w:space="0" w:color="auto"/>
              <w:right w:val="single" w:sz="4" w:space="0" w:color="auto"/>
            </w:tcBorders>
            <w:noWrap/>
            <w:vAlign w:val="bottom"/>
            <w:hideMark/>
          </w:tcPr>
          <w:p w14:paraId="37F69F8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27</w:t>
            </w:r>
          </w:p>
        </w:tc>
        <w:tc>
          <w:tcPr>
            <w:tcW w:w="4660" w:type="dxa"/>
            <w:tcBorders>
              <w:top w:val="nil"/>
              <w:left w:val="nil"/>
              <w:bottom w:val="single" w:sz="4" w:space="0" w:color="auto"/>
              <w:right w:val="single" w:sz="4" w:space="0" w:color="auto"/>
            </w:tcBorders>
            <w:vAlign w:val="center"/>
            <w:hideMark/>
          </w:tcPr>
          <w:p w14:paraId="778E5D0B"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BOLA HANDEBOL:</w:t>
            </w:r>
            <w:r w:rsidRPr="005E5925">
              <w:rPr>
                <w:rFonts w:eastAsia="Times New Roman" w:cstheme="minorHAnsi"/>
                <w:color w:val="000000"/>
                <w:kern w:val="0"/>
                <w:sz w:val="17"/>
                <w:szCs w:val="17"/>
                <w:lang w:eastAsia="pt-BR"/>
                <w14:ligatures w14:val="none"/>
              </w:rPr>
              <w:t xml:space="preserve"> TAMANHO H2 (ADULTO FEMININO/CADETE MASCULINO), CONFECCIONADA EM PU MACIO DE ALTA ADERÊNCIA, COM 32 GOMOS. CIRCUNFERÊNCIA DE 54 A 56CM SELO DE APROVAÇÃO DA CBHB/IHF</w:t>
            </w:r>
          </w:p>
          <w:p w14:paraId="0B526C97" w14:textId="0C40AE01"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741C83F7"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04FF93E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5BD960BA"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R$ 90,23</w:t>
            </w:r>
          </w:p>
        </w:tc>
        <w:tc>
          <w:tcPr>
            <w:tcW w:w="870" w:type="dxa"/>
            <w:tcBorders>
              <w:top w:val="nil"/>
              <w:left w:val="nil"/>
              <w:bottom w:val="single" w:sz="4" w:space="0" w:color="auto"/>
              <w:right w:val="single" w:sz="8" w:space="0" w:color="auto"/>
            </w:tcBorders>
            <w:noWrap/>
            <w:vAlign w:val="bottom"/>
            <w:hideMark/>
          </w:tcPr>
          <w:p w14:paraId="3D60A3AD"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R$ 541,38</w:t>
            </w:r>
          </w:p>
        </w:tc>
      </w:tr>
      <w:tr w:rsidR="00025985" w:rsidRPr="005E5925" w14:paraId="1F73D1C4" w14:textId="77777777" w:rsidTr="00CC12C9">
        <w:trPr>
          <w:trHeight w:val="675"/>
        </w:trPr>
        <w:tc>
          <w:tcPr>
            <w:tcW w:w="960" w:type="dxa"/>
            <w:tcBorders>
              <w:top w:val="nil"/>
              <w:left w:val="single" w:sz="8" w:space="0" w:color="auto"/>
              <w:bottom w:val="single" w:sz="4" w:space="0" w:color="auto"/>
              <w:right w:val="single" w:sz="4" w:space="0" w:color="auto"/>
            </w:tcBorders>
            <w:noWrap/>
            <w:vAlign w:val="bottom"/>
            <w:hideMark/>
          </w:tcPr>
          <w:p w14:paraId="5DF53056"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28</w:t>
            </w:r>
          </w:p>
        </w:tc>
        <w:tc>
          <w:tcPr>
            <w:tcW w:w="4660" w:type="dxa"/>
            <w:tcBorders>
              <w:top w:val="nil"/>
              <w:left w:val="nil"/>
              <w:bottom w:val="single" w:sz="4" w:space="0" w:color="auto"/>
              <w:right w:val="single" w:sz="4" w:space="0" w:color="auto"/>
            </w:tcBorders>
            <w:vAlign w:val="center"/>
            <w:hideMark/>
          </w:tcPr>
          <w:p w14:paraId="1A04D738"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BOMBA DE AR</w:t>
            </w:r>
            <w:r w:rsidRPr="005E5925">
              <w:rPr>
                <w:rFonts w:eastAsia="Times New Roman" w:cstheme="minorHAnsi"/>
                <w:color w:val="000000"/>
                <w:kern w:val="0"/>
                <w:sz w:val="17"/>
                <w:szCs w:val="17"/>
                <w:lang w:eastAsia="pt-BR"/>
                <w14:ligatures w14:val="none"/>
              </w:rPr>
              <w:t>: DOUBLE ACTION SAC, DUPLAAÇÃO CONFECCIONADA EM PVC, ACOMPANHADA DE MANGUEIRA FLEXÍVEL E DE DOIS BICOS.</w:t>
            </w:r>
          </w:p>
          <w:p w14:paraId="224C2E6F" w14:textId="747753E7"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5F9E0DF9"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4D8AE56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12</w:t>
            </w:r>
          </w:p>
        </w:tc>
        <w:tc>
          <w:tcPr>
            <w:tcW w:w="1180" w:type="dxa"/>
            <w:tcBorders>
              <w:top w:val="nil"/>
              <w:left w:val="nil"/>
              <w:bottom w:val="single" w:sz="4" w:space="0" w:color="auto"/>
              <w:right w:val="single" w:sz="4" w:space="0" w:color="auto"/>
            </w:tcBorders>
            <w:noWrap/>
            <w:vAlign w:val="bottom"/>
            <w:hideMark/>
          </w:tcPr>
          <w:p w14:paraId="648F28A8"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R$ 14,83</w:t>
            </w:r>
          </w:p>
        </w:tc>
        <w:tc>
          <w:tcPr>
            <w:tcW w:w="870" w:type="dxa"/>
            <w:tcBorders>
              <w:top w:val="nil"/>
              <w:left w:val="nil"/>
              <w:bottom w:val="single" w:sz="4" w:space="0" w:color="auto"/>
              <w:right w:val="single" w:sz="8" w:space="0" w:color="auto"/>
            </w:tcBorders>
            <w:noWrap/>
            <w:vAlign w:val="bottom"/>
            <w:hideMark/>
          </w:tcPr>
          <w:p w14:paraId="6317B47C"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R$ 177,96</w:t>
            </w:r>
          </w:p>
        </w:tc>
      </w:tr>
      <w:tr w:rsidR="00025985" w:rsidRPr="005E5925" w14:paraId="1319652F" w14:textId="77777777" w:rsidTr="00CC12C9">
        <w:trPr>
          <w:trHeight w:val="1125"/>
        </w:trPr>
        <w:tc>
          <w:tcPr>
            <w:tcW w:w="960" w:type="dxa"/>
            <w:tcBorders>
              <w:top w:val="nil"/>
              <w:left w:val="single" w:sz="8" w:space="0" w:color="auto"/>
              <w:bottom w:val="single" w:sz="4" w:space="0" w:color="auto"/>
              <w:right w:val="single" w:sz="4" w:space="0" w:color="auto"/>
            </w:tcBorders>
            <w:noWrap/>
            <w:vAlign w:val="bottom"/>
            <w:hideMark/>
          </w:tcPr>
          <w:p w14:paraId="3943021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29</w:t>
            </w:r>
          </w:p>
        </w:tc>
        <w:tc>
          <w:tcPr>
            <w:tcW w:w="4660" w:type="dxa"/>
            <w:tcBorders>
              <w:top w:val="nil"/>
              <w:left w:val="nil"/>
              <w:bottom w:val="single" w:sz="4" w:space="0" w:color="auto"/>
              <w:right w:val="single" w:sz="4" w:space="0" w:color="auto"/>
            </w:tcBorders>
            <w:vAlign w:val="center"/>
            <w:hideMark/>
          </w:tcPr>
          <w:p w14:paraId="1A6C12B3"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CALIBRADOR PARA BOLAS: </w:t>
            </w:r>
            <w:r w:rsidRPr="005E5925">
              <w:rPr>
                <w:rFonts w:eastAsia="Times New Roman" w:cstheme="minorHAnsi"/>
                <w:color w:val="000000"/>
                <w:kern w:val="0"/>
                <w:sz w:val="17"/>
                <w:szCs w:val="17"/>
                <w:lang w:eastAsia="pt-BR"/>
                <w14:ligatures w14:val="none"/>
              </w:rPr>
              <w:t>ANALÓGICO, CONFECCIONADO EM POLIPROPILENO, ACOMPANHADA COM MANGUEIRA FLEXIVEL, ROSQUEADA E BICO(AGULHA). PLÁSTICO RESISTENTE; DIMENÇÕES: 21 CM PESO: 80G APROXIMADAMENTE, DE 1ª LINHA, PODENDO SER UTILIZADO POR DIVERSOS TIPOS DE BOLA</w:t>
            </w:r>
          </w:p>
          <w:p w14:paraId="5AB383BE" w14:textId="663DDB31"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33D1FEFE"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1A30307D"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45C0F98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R$ 96,30</w:t>
            </w:r>
          </w:p>
        </w:tc>
        <w:tc>
          <w:tcPr>
            <w:tcW w:w="870" w:type="dxa"/>
            <w:tcBorders>
              <w:top w:val="nil"/>
              <w:left w:val="nil"/>
              <w:bottom w:val="single" w:sz="4" w:space="0" w:color="auto"/>
              <w:right w:val="single" w:sz="8" w:space="0" w:color="auto"/>
            </w:tcBorders>
            <w:noWrap/>
            <w:vAlign w:val="bottom"/>
            <w:hideMark/>
          </w:tcPr>
          <w:p w14:paraId="1732CE1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R$ 577,80</w:t>
            </w:r>
          </w:p>
        </w:tc>
      </w:tr>
      <w:tr w:rsidR="00025985" w:rsidRPr="005E5925" w14:paraId="6EE3EB2A" w14:textId="77777777" w:rsidTr="00CC12C9">
        <w:trPr>
          <w:trHeight w:val="225"/>
        </w:trPr>
        <w:tc>
          <w:tcPr>
            <w:tcW w:w="960" w:type="dxa"/>
            <w:tcBorders>
              <w:top w:val="nil"/>
              <w:left w:val="single" w:sz="8" w:space="0" w:color="auto"/>
              <w:bottom w:val="single" w:sz="4" w:space="0" w:color="auto"/>
              <w:right w:val="single" w:sz="4" w:space="0" w:color="auto"/>
            </w:tcBorders>
            <w:noWrap/>
            <w:vAlign w:val="bottom"/>
            <w:hideMark/>
          </w:tcPr>
          <w:p w14:paraId="504B7638"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30</w:t>
            </w:r>
          </w:p>
        </w:tc>
        <w:tc>
          <w:tcPr>
            <w:tcW w:w="4660" w:type="dxa"/>
            <w:tcBorders>
              <w:top w:val="nil"/>
              <w:left w:val="nil"/>
              <w:bottom w:val="single" w:sz="4" w:space="0" w:color="auto"/>
              <w:right w:val="single" w:sz="4" w:space="0" w:color="auto"/>
            </w:tcBorders>
            <w:vAlign w:val="center"/>
            <w:hideMark/>
          </w:tcPr>
          <w:p w14:paraId="75BBF4B0"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COLCHONETE DE GINÁSTICA: </w:t>
            </w:r>
            <w:r w:rsidRPr="005E5925">
              <w:rPr>
                <w:rFonts w:eastAsia="Times New Roman" w:cstheme="minorHAnsi"/>
                <w:color w:val="000000"/>
                <w:kern w:val="0"/>
                <w:sz w:val="17"/>
                <w:szCs w:val="17"/>
                <w:lang w:eastAsia="pt-BR"/>
                <w14:ligatures w14:val="none"/>
              </w:rPr>
              <w:t>90X40X40 CM APROXIMADAMENTE</w:t>
            </w:r>
          </w:p>
          <w:p w14:paraId="7A031A62" w14:textId="3E9A00E6"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64180BD9"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098B738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100</w:t>
            </w:r>
          </w:p>
        </w:tc>
        <w:tc>
          <w:tcPr>
            <w:tcW w:w="1180" w:type="dxa"/>
            <w:tcBorders>
              <w:top w:val="nil"/>
              <w:left w:val="nil"/>
              <w:bottom w:val="single" w:sz="4" w:space="0" w:color="auto"/>
              <w:right w:val="single" w:sz="4" w:space="0" w:color="auto"/>
            </w:tcBorders>
            <w:noWrap/>
            <w:vAlign w:val="bottom"/>
            <w:hideMark/>
          </w:tcPr>
          <w:p w14:paraId="45DCBB6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R$ 35,09</w:t>
            </w:r>
          </w:p>
        </w:tc>
        <w:tc>
          <w:tcPr>
            <w:tcW w:w="870" w:type="dxa"/>
            <w:tcBorders>
              <w:top w:val="nil"/>
              <w:left w:val="nil"/>
              <w:bottom w:val="single" w:sz="4" w:space="0" w:color="auto"/>
              <w:right w:val="single" w:sz="8" w:space="0" w:color="auto"/>
            </w:tcBorders>
            <w:noWrap/>
            <w:vAlign w:val="bottom"/>
            <w:hideMark/>
          </w:tcPr>
          <w:p w14:paraId="400DDCF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R$ 3.509,00</w:t>
            </w:r>
          </w:p>
        </w:tc>
      </w:tr>
      <w:tr w:rsidR="00025985" w:rsidRPr="005E5925" w14:paraId="16ADCD62" w14:textId="77777777" w:rsidTr="00CC12C9">
        <w:trPr>
          <w:trHeight w:val="675"/>
        </w:trPr>
        <w:tc>
          <w:tcPr>
            <w:tcW w:w="960" w:type="dxa"/>
            <w:tcBorders>
              <w:top w:val="nil"/>
              <w:left w:val="single" w:sz="8" w:space="0" w:color="auto"/>
              <w:bottom w:val="single" w:sz="4" w:space="0" w:color="auto"/>
              <w:right w:val="single" w:sz="4" w:space="0" w:color="auto"/>
            </w:tcBorders>
            <w:noWrap/>
            <w:vAlign w:val="bottom"/>
            <w:hideMark/>
          </w:tcPr>
          <w:p w14:paraId="38C1A3D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31</w:t>
            </w:r>
          </w:p>
        </w:tc>
        <w:tc>
          <w:tcPr>
            <w:tcW w:w="4660" w:type="dxa"/>
            <w:tcBorders>
              <w:top w:val="nil"/>
              <w:left w:val="nil"/>
              <w:bottom w:val="single" w:sz="4" w:space="0" w:color="auto"/>
              <w:right w:val="single" w:sz="4" w:space="0" w:color="auto"/>
            </w:tcBorders>
            <w:vAlign w:val="center"/>
            <w:hideMark/>
          </w:tcPr>
          <w:p w14:paraId="7C040F7A"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COLETE PARA TREINO JUVENIL:  </w:t>
            </w:r>
            <w:r w:rsidRPr="005E5925">
              <w:rPr>
                <w:rFonts w:eastAsia="Times New Roman" w:cstheme="minorHAnsi"/>
                <w:color w:val="000000"/>
                <w:kern w:val="0"/>
                <w:sz w:val="17"/>
                <w:szCs w:val="17"/>
                <w:lang w:eastAsia="pt-BR"/>
                <w14:ligatures w14:val="none"/>
              </w:rPr>
              <w:t>TAMANHOS 10 A 14 ANOS EM POLIÉSTER DUPLA CAMADA, TECIDO LAVÁVEL, COM ABERTURA E ELÁSTICO NA LATERAL, CORES A DEFINIR COM O FABRICANTE.</w:t>
            </w:r>
          </w:p>
          <w:p w14:paraId="77B84DFE" w14:textId="1D8B7609"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7494FB03"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126E981B"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100</w:t>
            </w:r>
          </w:p>
        </w:tc>
        <w:tc>
          <w:tcPr>
            <w:tcW w:w="1180" w:type="dxa"/>
            <w:tcBorders>
              <w:top w:val="nil"/>
              <w:left w:val="nil"/>
              <w:bottom w:val="single" w:sz="4" w:space="0" w:color="auto"/>
              <w:right w:val="single" w:sz="4" w:space="0" w:color="auto"/>
            </w:tcBorders>
            <w:noWrap/>
            <w:vAlign w:val="bottom"/>
            <w:hideMark/>
          </w:tcPr>
          <w:p w14:paraId="37CDFA9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R$ 18,54</w:t>
            </w:r>
          </w:p>
        </w:tc>
        <w:tc>
          <w:tcPr>
            <w:tcW w:w="870" w:type="dxa"/>
            <w:tcBorders>
              <w:top w:val="nil"/>
              <w:left w:val="nil"/>
              <w:bottom w:val="single" w:sz="4" w:space="0" w:color="auto"/>
              <w:right w:val="single" w:sz="8" w:space="0" w:color="auto"/>
            </w:tcBorders>
            <w:noWrap/>
            <w:vAlign w:val="bottom"/>
            <w:hideMark/>
          </w:tcPr>
          <w:p w14:paraId="7412F780"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R$ 1.854,00</w:t>
            </w:r>
          </w:p>
        </w:tc>
      </w:tr>
      <w:tr w:rsidR="00025985" w:rsidRPr="005E5925" w14:paraId="35425065" w14:textId="77777777" w:rsidTr="00CC12C9">
        <w:trPr>
          <w:trHeight w:val="1125"/>
        </w:trPr>
        <w:tc>
          <w:tcPr>
            <w:tcW w:w="960" w:type="dxa"/>
            <w:tcBorders>
              <w:top w:val="nil"/>
              <w:left w:val="single" w:sz="8" w:space="0" w:color="auto"/>
              <w:bottom w:val="single" w:sz="4" w:space="0" w:color="auto"/>
              <w:right w:val="single" w:sz="4" w:space="0" w:color="auto"/>
            </w:tcBorders>
            <w:noWrap/>
            <w:vAlign w:val="bottom"/>
            <w:hideMark/>
          </w:tcPr>
          <w:p w14:paraId="24ACE106"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32</w:t>
            </w:r>
          </w:p>
        </w:tc>
        <w:tc>
          <w:tcPr>
            <w:tcW w:w="4660" w:type="dxa"/>
            <w:tcBorders>
              <w:top w:val="nil"/>
              <w:left w:val="nil"/>
              <w:bottom w:val="single" w:sz="4" w:space="0" w:color="auto"/>
              <w:right w:val="single" w:sz="4" w:space="0" w:color="auto"/>
            </w:tcBorders>
            <w:vAlign w:val="center"/>
            <w:hideMark/>
          </w:tcPr>
          <w:p w14:paraId="4CE0FAFE"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CONES DEMARCATÓRIOS: </w:t>
            </w:r>
            <w:r w:rsidRPr="005E5925">
              <w:rPr>
                <w:rFonts w:eastAsia="Times New Roman" w:cstheme="minorHAnsi"/>
                <w:color w:val="000000"/>
                <w:kern w:val="0"/>
                <w:sz w:val="17"/>
                <w:szCs w:val="17"/>
                <w:lang w:eastAsia="pt-BR"/>
                <w14:ligatures w14:val="none"/>
              </w:rPr>
              <w:t>HALF CONES PARA CIRCUITOS, INDICADOS PARA TODAS AS MODALIDADES ESPORTIVAS QUE NECESSITEM DE VELOCIDADE E COORDENAÇÃO. UTILIZADO PARA DEMARCAÇÃO DE CAMPOS, QUADRAS OU TATAMES. CORES VARIADAS</w:t>
            </w:r>
          </w:p>
          <w:p w14:paraId="17417468" w14:textId="2DE526FE"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451B695C"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JOGO</w:t>
            </w:r>
          </w:p>
        </w:tc>
        <w:tc>
          <w:tcPr>
            <w:tcW w:w="1056" w:type="dxa"/>
            <w:tcBorders>
              <w:top w:val="nil"/>
              <w:left w:val="nil"/>
              <w:bottom w:val="single" w:sz="4" w:space="0" w:color="auto"/>
              <w:right w:val="single" w:sz="4" w:space="0" w:color="auto"/>
            </w:tcBorders>
            <w:vAlign w:val="center"/>
            <w:hideMark/>
          </w:tcPr>
          <w:p w14:paraId="47A5D560"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36</w:t>
            </w:r>
          </w:p>
        </w:tc>
        <w:tc>
          <w:tcPr>
            <w:tcW w:w="1180" w:type="dxa"/>
            <w:tcBorders>
              <w:top w:val="nil"/>
              <w:left w:val="nil"/>
              <w:bottom w:val="single" w:sz="4" w:space="0" w:color="auto"/>
              <w:right w:val="single" w:sz="4" w:space="0" w:color="auto"/>
            </w:tcBorders>
            <w:noWrap/>
            <w:vAlign w:val="bottom"/>
            <w:hideMark/>
          </w:tcPr>
          <w:p w14:paraId="3FF78D61"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R$ 4,54</w:t>
            </w:r>
          </w:p>
        </w:tc>
        <w:tc>
          <w:tcPr>
            <w:tcW w:w="870" w:type="dxa"/>
            <w:tcBorders>
              <w:top w:val="nil"/>
              <w:left w:val="nil"/>
              <w:bottom w:val="single" w:sz="4" w:space="0" w:color="auto"/>
              <w:right w:val="single" w:sz="8" w:space="0" w:color="auto"/>
            </w:tcBorders>
            <w:noWrap/>
            <w:vAlign w:val="bottom"/>
            <w:hideMark/>
          </w:tcPr>
          <w:p w14:paraId="16F7A35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R$ 163,44</w:t>
            </w:r>
          </w:p>
        </w:tc>
      </w:tr>
      <w:tr w:rsidR="00025985" w:rsidRPr="005E5925" w14:paraId="23E24949" w14:textId="77777777" w:rsidTr="00CC12C9">
        <w:trPr>
          <w:trHeight w:val="675"/>
        </w:trPr>
        <w:tc>
          <w:tcPr>
            <w:tcW w:w="960" w:type="dxa"/>
            <w:tcBorders>
              <w:top w:val="nil"/>
              <w:left w:val="single" w:sz="8" w:space="0" w:color="auto"/>
              <w:bottom w:val="single" w:sz="4" w:space="0" w:color="auto"/>
              <w:right w:val="single" w:sz="4" w:space="0" w:color="auto"/>
            </w:tcBorders>
            <w:noWrap/>
            <w:vAlign w:val="bottom"/>
            <w:hideMark/>
          </w:tcPr>
          <w:p w14:paraId="4C12FBF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lastRenderedPageBreak/>
              <w:t>33</w:t>
            </w:r>
          </w:p>
        </w:tc>
        <w:tc>
          <w:tcPr>
            <w:tcW w:w="4660" w:type="dxa"/>
            <w:tcBorders>
              <w:top w:val="nil"/>
              <w:left w:val="nil"/>
              <w:bottom w:val="single" w:sz="4" w:space="0" w:color="auto"/>
              <w:right w:val="single" w:sz="4" w:space="0" w:color="auto"/>
            </w:tcBorders>
            <w:vAlign w:val="center"/>
            <w:hideMark/>
          </w:tcPr>
          <w:p w14:paraId="4830F7EB" w14:textId="5747BB4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CORDA DE PULAR COLETIVA: </w:t>
            </w:r>
            <w:r w:rsidRPr="005E5925">
              <w:rPr>
                <w:rFonts w:eastAsia="Times New Roman" w:cstheme="minorHAnsi"/>
                <w:color w:val="000000"/>
                <w:kern w:val="0"/>
                <w:sz w:val="17"/>
                <w:szCs w:val="17"/>
                <w:lang w:eastAsia="pt-BR"/>
                <w14:ligatures w14:val="none"/>
              </w:rPr>
              <w:t>5 M COMPRIMENTO APROXIMADAMENTE E 8MM DE ESPESSURA, COM MANOPLAS DE MADEIRA SISAL</w:t>
            </w:r>
          </w:p>
          <w:p w14:paraId="0F594BAA" w14:textId="6311B267"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6FB861D1"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0F8D7D73"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30</w:t>
            </w:r>
          </w:p>
        </w:tc>
        <w:tc>
          <w:tcPr>
            <w:tcW w:w="1180" w:type="dxa"/>
            <w:tcBorders>
              <w:top w:val="nil"/>
              <w:left w:val="nil"/>
              <w:bottom w:val="single" w:sz="4" w:space="0" w:color="auto"/>
              <w:right w:val="single" w:sz="4" w:space="0" w:color="auto"/>
            </w:tcBorders>
            <w:noWrap/>
            <w:vAlign w:val="bottom"/>
            <w:hideMark/>
          </w:tcPr>
          <w:p w14:paraId="42125542"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R$ 43,60</w:t>
            </w:r>
          </w:p>
        </w:tc>
        <w:tc>
          <w:tcPr>
            <w:tcW w:w="870" w:type="dxa"/>
            <w:tcBorders>
              <w:top w:val="nil"/>
              <w:left w:val="nil"/>
              <w:bottom w:val="single" w:sz="4" w:space="0" w:color="auto"/>
              <w:right w:val="single" w:sz="8" w:space="0" w:color="auto"/>
            </w:tcBorders>
            <w:noWrap/>
            <w:vAlign w:val="bottom"/>
            <w:hideMark/>
          </w:tcPr>
          <w:p w14:paraId="545D8C7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R$ 1.308,00</w:t>
            </w:r>
          </w:p>
        </w:tc>
      </w:tr>
      <w:tr w:rsidR="00025985" w:rsidRPr="005E5925" w14:paraId="2FAD1166" w14:textId="77777777" w:rsidTr="00C6576C">
        <w:trPr>
          <w:trHeight w:val="1314"/>
        </w:trPr>
        <w:tc>
          <w:tcPr>
            <w:tcW w:w="960" w:type="dxa"/>
            <w:tcBorders>
              <w:top w:val="nil"/>
              <w:left w:val="single" w:sz="8" w:space="0" w:color="auto"/>
              <w:bottom w:val="single" w:sz="4" w:space="0" w:color="auto"/>
              <w:right w:val="single" w:sz="4" w:space="0" w:color="auto"/>
            </w:tcBorders>
            <w:noWrap/>
            <w:vAlign w:val="bottom"/>
            <w:hideMark/>
          </w:tcPr>
          <w:p w14:paraId="3B2234C2"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34</w:t>
            </w:r>
          </w:p>
        </w:tc>
        <w:tc>
          <w:tcPr>
            <w:tcW w:w="4660" w:type="dxa"/>
            <w:tcBorders>
              <w:top w:val="nil"/>
              <w:left w:val="nil"/>
              <w:bottom w:val="single" w:sz="4" w:space="0" w:color="auto"/>
              <w:right w:val="single" w:sz="4" w:space="0" w:color="auto"/>
            </w:tcBorders>
            <w:vAlign w:val="center"/>
            <w:hideMark/>
          </w:tcPr>
          <w:p w14:paraId="65051F82" w14:textId="77777777" w:rsidR="00025985" w:rsidRPr="005E5925" w:rsidRDefault="00025985" w:rsidP="00CC12C9">
            <w:pPr>
              <w:rPr>
                <w:rFonts w:eastAsia="Times New Roman" w:cstheme="minorHAnsi"/>
                <w:color w:val="000000"/>
                <w:sz w:val="17"/>
                <w:szCs w:val="17"/>
                <w:lang w:eastAsia="pt-BR"/>
              </w:rPr>
            </w:pPr>
            <w:r w:rsidRPr="005E5925">
              <w:rPr>
                <w:rFonts w:eastAsia="Times New Roman" w:cstheme="minorHAnsi"/>
                <w:b/>
                <w:bCs/>
                <w:color w:val="000000"/>
                <w:kern w:val="0"/>
                <w:sz w:val="17"/>
                <w:szCs w:val="17"/>
                <w:lang w:eastAsia="pt-BR"/>
                <w14:ligatures w14:val="none"/>
              </w:rPr>
              <w:t xml:space="preserve">CRONÔMETRO DIGITAL:  </w:t>
            </w:r>
            <w:r w:rsidRPr="005E5925">
              <w:rPr>
                <w:rFonts w:eastAsia="Times New Roman" w:cstheme="minorHAnsi"/>
                <w:color w:val="000000"/>
                <w:sz w:val="17"/>
                <w:szCs w:val="17"/>
                <w:lang w:eastAsia="pt-BR"/>
              </w:rPr>
              <w:t xml:space="preserve">CRONÔMETRO DIGITAL PROGRESSIVO COM FUNÇÃO SPLIT EXIBE AS PARCIAIS DO TEMPO FUNÇÃO RELÓGIO COM ALARME DIÁRIO, CALENDÁRIO COM DIAS DA SEMA </w:t>
            </w:r>
            <w:proofErr w:type="gramStart"/>
            <w:r w:rsidRPr="005E5925">
              <w:rPr>
                <w:rFonts w:eastAsia="Times New Roman" w:cstheme="minorHAnsi"/>
                <w:color w:val="000000"/>
                <w:sz w:val="17"/>
                <w:szCs w:val="17"/>
                <w:lang w:eastAsia="pt-BR"/>
              </w:rPr>
              <w:t>A, MEMÓRIA E ALIMENTAÇÃO</w:t>
            </w:r>
            <w:proofErr w:type="gramEnd"/>
            <w:r w:rsidRPr="005E5925">
              <w:rPr>
                <w:rFonts w:eastAsia="Times New Roman" w:cstheme="minorHAnsi"/>
                <w:color w:val="000000"/>
                <w:sz w:val="17"/>
                <w:szCs w:val="17"/>
                <w:lang w:eastAsia="pt-BR"/>
              </w:rPr>
              <w:t xml:space="preserve"> COM BATERIA LR44, DIMENSÃO APROX. 70X23X60MM</w:t>
            </w:r>
          </w:p>
          <w:p w14:paraId="2A4EDC02" w14:textId="5D93F30C" w:rsidR="00C6576C" w:rsidRPr="005E5925" w:rsidRDefault="00041E3D" w:rsidP="00CC12C9">
            <w:pPr>
              <w:rPr>
                <w:rFonts w:cstheme="minorHAnsi"/>
                <w:b/>
                <w:bCs/>
                <w:sz w:val="17"/>
                <w:szCs w:val="17"/>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2E5AF0ED"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71D9706A"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180" w:type="dxa"/>
            <w:tcBorders>
              <w:top w:val="nil"/>
              <w:left w:val="nil"/>
              <w:bottom w:val="single" w:sz="4" w:space="0" w:color="auto"/>
              <w:right w:val="single" w:sz="4" w:space="0" w:color="auto"/>
            </w:tcBorders>
            <w:noWrap/>
            <w:vAlign w:val="bottom"/>
            <w:hideMark/>
          </w:tcPr>
          <w:p w14:paraId="3DBA74D0"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R$ 67,07</w:t>
            </w:r>
          </w:p>
        </w:tc>
        <w:tc>
          <w:tcPr>
            <w:tcW w:w="870" w:type="dxa"/>
            <w:tcBorders>
              <w:top w:val="nil"/>
              <w:left w:val="nil"/>
              <w:bottom w:val="single" w:sz="4" w:space="0" w:color="auto"/>
              <w:right w:val="single" w:sz="8" w:space="0" w:color="auto"/>
            </w:tcBorders>
            <w:noWrap/>
            <w:vAlign w:val="bottom"/>
            <w:hideMark/>
          </w:tcPr>
          <w:p w14:paraId="3520356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R$ 536,56</w:t>
            </w:r>
          </w:p>
        </w:tc>
      </w:tr>
      <w:tr w:rsidR="00025985" w:rsidRPr="005E5925" w14:paraId="121255DC" w14:textId="77777777" w:rsidTr="00CC12C9">
        <w:trPr>
          <w:trHeight w:val="450"/>
        </w:trPr>
        <w:tc>
          <w:tcPr>
            <w:tcW w:w="960" w:type="dxa"/>
            <w:tcBorders>
              <w:top w:val="nil"/>
              <w:left w:val="single" w:sz="8" w:space="0" w:color="auto"/>
              <w:bottom w:val="single" w:sz="4" w:space="0" w:color="auto"/>
              <w:right w:val="single" w:sz="4" w:space="0" w:color="auto"/>
            </w:tcBorders>
            <w:noWrap/>
            <w:vAlign w:val="bottom"/>
            <w:hideMark/>
          </w:tcPr>
          <w:p w14:paraId="1D814841"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35</w:t>
            </w:r>
          </w:p>
        </w:tc>
        <w:tc>
          <w:tcPr>
            <w:tcW w:w="4660" w:type="dxa"/>
            <w:tcBorders>
              <w:top w:val="nil"/>
              <w:left w:val="nil"/>
              <w:bottom w:val="single" w:sz="4" w:space="0" w:color="auto"/>
              <w:right w:val="single" w:sz="4" w:space="0" w:color="auto"/>
            </w:tcBorders>
            <w:vAlign w:val="center"/>
            <w:hideMark/>
          </w:tcPr>
          <w:p w14:paraId="319540D4"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ESPAGUETE ESPORTIVO:</w:t>
            </w:r>
            <w:r w:rsidRPr="005E5925">
              <w:rPr>
                <w:rFonts w:eastAsia="Times New Roman" w:cstheme="minorHAnsi"/>
                <w:color w:val="000000"/>
                <w:kern w:val="0"/>
                <w:sz w:val="17"/>
                <w:szCs w:val="17"/>
                <w:lang w:eastAsia="pt-BR"/>
                <w14:ligatures w14:val="none"/>
              </w:rPr>
              <w:t xml:space="preserve"> FLUTUADOR FLEXÍVEL TIPO ESPAGUETE; MATERIAL: POLIETILENO; TAMANHO: 1,60 M X 5 CM</w:t>
            </w:r>
          </w:p>
          <w:p w14:paraId="03BDA30F" w14:textId="4400C0EC"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1D2527D4"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3575BE6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25</w:t>
            </w:r>
          </w:p>
        </w:tc>
        <w:tc>
          <w:tcPr>
            <w:tcW w:w="1180" w:type="dxa"/>
            <w:tcBorders>
              <w:top w:val="nil"/>
              <w:left w:val="nil"/>
              <w:bottom w:val="single" w:sz="4" w:space="0" w:color="auto"/>
              <w:right w:val="single" w:sz="4" w:space="0" w:color="auto"/>
            </w:tcBorders>
            <w:noWrap/>
            <w:vAlign w:val="bottom"/>
            <w:hideMark/>
          </w:tcPr>
          <w:p w14:paraId="0115DC0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R$ 24,85</w:t>
            </w:r>
          </w:p>
        </w:tc>
        <w:tc>
          <w:tcPr>
            <w:tcW w:w="870" w:type="dxa"/>
            <w:tcBorders>
              <w:top w:val="nil"/>
              <w:left w:val="nil"/>
              <w:bottom w:val="single" w:sz="4" w:space="0" w:color="auto"/>
              <w:right w:val="single" w:sz="8" w:space="0" w:color="auto"/>
            </w:tcBorders>
            <w:noWrap/>
            <w:vAlign w:val="bottom"/>
            <w:hideMark/>
          </w:tcPr>
          <w:p w14:paraId="3EA66F8D"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R$ 621,25</w:t>
            </w:r>
          </w:p>
        </w:tc>
      </w:tr>
      <w:tr w:rsidR="00025985" w:rsidRPr="005E5925" w14:paraId="214C9C5B" w14:textId="77777777" w:rsidTr="00CC12C9">
        <w:trPr>
          <w:trHeight w:val="450"/>
        </w:trPr>
        <w:tc>
          <w:tcPr>
            <w:tcW w:w="960" w:type="dxa"/>
            <w:tcBorders>
              <w:top w:val="nil"/>
              <w:left w:val="single" w:sz="8" w:space="0" w:color="auto"/>
              <w:bottom w:val="single" w:sz="4" w:space="0" w:color="auto"/>
              <w:right w:val="single" w:sz="4" w:space="0" w:color="auto"/>
            </w:tcBorders>
            <w:noWrap/>
            <w:vAlign w:val="bottom"/>
            <w:hideMark/>
          </w:tcPr>
          <w:p w14:paraId="64748B7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36</w:t>
            </w:r>
          </w:p>
        </w:tc>
        <w:tc>
          <w:tcPr>
            <w:tcW w:w="4660" w:type="dxa"/>
            <w:tcBorders>
              <w:top w:val="nil"/>
              <w:left w:val="nil"/>
              <w:bottom w:val="single" w:sz="4" w:space="0" w:color="auto"/>
              <w:right w:val="single" w:sz="4" w:space="0" w:color="auto"/>
            </w:tcBorders>
            <w:vAlign w:val="center"/>
            <w:hideMark/>
          </w:tcPr>
          <w:p w14:paraId="21FFF25A" w14:textId="77777777" w:rsidR="00025985" w:rsidRPr="005E5925" w:rsidRDefault="00025985" w:rsidP="00CC12C9">
            <w:pPr>
              <w:spacing w:after="0" w:line="240" w:lineRule="auto"/>
              <w:rPr>
                <w:rFonts w:eastAsia="Times New Roman" w:cstheme="minorHAnsi"/>
                <w:color w:val="333333"/>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FLUTUADOR PULL BUOY</w:t>
            </w:r>
            <w:r w:rsidRPr="005E5925">
              <w:rPr>
                <w:rFonts w:eastAsia="Times New Roman" w:cstheme="minorHAnsi"/>
                <w:color w:val="000000"/>
                <w:kern w:val="0"/>
                <w:sz w:val="17"/>
                <w:szCs w:val="17"/>
                <w:lang w:eastAsia="pt-BR"/>
                <w14:ligatures w14:val="none"/>
              </w:rPr>
              <w:t xml:space="preserve">: </w:t>
            </w:r>
            <w:r w:rsidRPr="005E5925">
              <w:rPr>
                <w:rFonts w:eastAsia="Times New Roman" w:cstheme="minorHAnsi"/>
                <w:color w:val="333333"/>
                <w:kern w:val="0"/>
                <w:sz w:val="17"/>
                <w:szCs w:val="17"/>
                <w:lang w:eastAsia="pt-BR"/>
                <w14:ligatures w14:val="none"/>
              </w:rPr>
              <w:t>ESPUMA DE ACETATO VINILO DE ETILENO. DIMENSÕES: 22,86 X 26,67 X 6,99 CM; 45,36 G</w:t>
            </w:r>
          </w:p>
          <w:p w14:paraId="66187847" w14:textId="1A623389"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53CB2045"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32A1E72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12</w:t>
            </w:r>
          </w:p>
        </w:tc>
        <w:tc>
          <w:tcPr>
            <w:tcW w:w="1180" w:type="dxa"/>
            <w:tcBorders>
              <w:top w:val="nil"/>
              <w:left w:val="nil"/>
              <w:bottom w:val="single" w:sz="4" w:space="0" w:color="auto"/>
              <w:right w:val="single" w:sz="4" w:space="0" w:color="auto"/>
            </w:tcBorders>
            <w:noWrap/>
            <w:vAlign w:val="bottom"/>
            <w:hideMark/>
          </w:tcPr>
          <w:p w14:paraId="082DDF8C"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R$ 44,37</w:t>
            </w:r>
          </w:p>
        </w:tc>
        <w:tc>
          <w:tcPr>
            <w:tcW w:w="870" w:type="dxa"/>
            <w:tcBorders>
              <w:top w:val="nil"/>
              <w:left w:val="nil"/>
              <w:bottom w:val="single" w:sz="4" w:space="0" w:color="auto"/>
              <w:right w:val="single" w:sz="8" w:space="0" w:color="auto"/>
            </w:tcBorders>
            <w:noWrap/>
            <w:vAlign w:val="bottom"/>
            <w:hideMark/>
          </w:tcPr>
          <w:p w14:paraId="62E5B48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R$ 532,44</w:t>
            </w:r>
          </w:p>
        </w:tc>
      </w:tr>
      <w:tr w:rsidR="00025985" w:rsidRPr="005E5925" w14:paraId="1D39153A" w14:textId="77777777" w:rsidTr="00CC12C9">
        <w:trPr>
          <w:trHeight w:val="450"/>
        </w:trPr>
        <w:tc>
          <w:tcPr>
            <w:tcW w:w="960" w:type="dxa"/>
            <w:tcBorders>
              <w:top w:val="nil"/>
              <w:left w:val="single" w:sz="8" w:space="0" w:color="auto"/>
              <w:bottom w:val="single" w:sz="4" w:space="0" w:color="auto"/>
              <w:right w:val="single" w:sz="4" w:space="0" w:color="auto"/>
            </w:tcBorders>
            <w:noWrap/>
            <w:vAlign w:val="bottom"/>
            <w:hideMark/>
          </w:tcPr>
          <w:p w14:paraId="131710B3"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37</w:t>
            </w:r>
          </w:p>
        </w:tc>
        <w:tc>
          <w:tcPr>
            <w:tcW w:w="4660" w:type="dxa"/>
            <w:tcBorders>
              <w:top w:val="nil"/>
              <w:left w:val="nil"/>
              <w:bottom w:val="single" w:sz="4" w:space="0" w:color="auto"/>
              <w:right w:val="single" w:sz="4" w:space="0" w:color="auto"/>
            </w:tcBorders>
            <w:vAlign w:val="center"/>
            <w:hideMark/>
          </w:tcPr>
          <w:p w14:paraId="18DF2117"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HALTER TRIANGULAR G</w:t>
            </w:r>
            <w:r w:rsidRPr="005E5925">
              <w:rPr>
                <w:rFonts w:eastAsia="Times New Roman" w:cstheme="minorHAnsi"/>
                <w:color w:val="000000"/>
                <w:kern w:val="0"/>
                <w:sz w:val="17"/>
                <w:szCs w:val="17"/>
                <w:lang w:eastAsia="pt-BR"/>
                <w14:ligatures w14:val="none"/>
              </w:rPr>
              <w:t xml:space="preserve"> – PAR - DIMENSÕES: 28 X 11 X 11 CM - L X A X C</w:t>
            </w:r>
          </w:p>
          <w:p w14:paraId="76E85AFF" w14:textId="168FB64B"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noWrap/>
            <w:vAlign w:val="center"/>
            <w:hideMark/>
          </w:tcPr>
          <w:p w14:paraId="4AF7DCC6"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noWrap/>
            <w:vAlign w:val="center"/>
            <w:hideMark/>
          </w:tcPr>
          <w:p w14:paraId="21DD86C0"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12</w:t>
            </w:r>
          </w:p>
        </w:tc>
        <w:tc>
          <w:tcPr>
            <w:tcW w:w="1180" w:type="dxa"/>
            <w:tcBorders>
              <w:top w:val="nil"/>
              <w:left w:val="nil"/>
              <w:bottom w:val="single" w:sz="4" w:space="0" w:color="auto"/>
              <w:right w:val="single" w:sz="4" w:space="0" w:color="auto"/>
            </w:tcBorders>
            <w:noWrap/>
            <w:vAlign w:val="bottom"/>
            <w:hideMark/>
          </w:tcPr>
          <w:p w14:paraId="4A874007"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R$ 66,74</w:t>
            </w:r>
          </w:p>
        </w:tc>
        <w:tc>
          <w:tcPr>
            <w:tcW w:w="870" w:type="dxa"/>
            <w:tcBorders>
              <w:top w:val="nil"/>
              <w:left w:val="nil"/>
              <w:bottom w:val="single" w:sz="4" w:space="0" w:color="auto"/>
              <w:right w:val="single" w:sz="8" w:space="0" w:color="auto"/>
            </w:tcBorders>
            <w:noWrap/>
            <w:vAlign w:val="bottom"/>
            <w:hideMark/>
          </w:tcPr>
          <w:p w14:paraId="41B022E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R$ 800,88</w:t>
            </w:r>
          </w:p>
        </w:tc>
      </w:tr>
      <w:tr w:rsidR="00025985" w:rsidRPr="005E5925" w14:paraId="33992D3B" w14:textId="77777777" w:rsidTr="00CC12C9">
        <w:trPr>
          <w:trHeight w:val="675"/>
        </w:trPr>
        <w:tc>
          <w:tcPr>
            <w:tcW w:w="960" w:type="dxa"/>
            <w:tcBorders>
              <w:top w:val="nil"/>
              <w:left w:val="single" w:sz="8" w:space="0" w:color="auto"/>
              <w:bottom w:val="single" w:sz="4" w:space="0" w:color="auto"/>
              <w:right w:val="single" w:sz="4" w:space="0" w:color="auto"/>
            </w:tcBorders>
            <w:noWrap/>
            <w:vAlign w:val="bottom"/>
            <w:hideMark/>
          </w:tcPr>
          <w:p w14:paraId="31F002DA"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38</w:t>
            </w:r>
          </w:p>
        </w:tc>
        <w:tc>
          <w:tcPr>
            <w:tcW w:w="4660" w:type="dxa"/>
            <w:tcBorders>
              <w:top w:val="nil"/>
              <w:left w:val="nil"/>
              <w:bottom w:val="single" w:sz="4" w:space="0" w:color="auto"/>
              <w:right w:val="single" w:sz="4" w:space="0" w:color="auto"/>
            </w:tcBorders>
            <w:vAlign w:val="center"/>
            <w:hideMark/>
          </w:tcPr>
          <w:p w14:paraId="60D7933C"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JOGO DE CAMISA 8 A 14 ANOS: </w:t>
            </w:r>
            <w:r w:rsidRPr="005E5925">
              <w:rPr>
                <w:rFonts w:eastAsia="Times New Roman" w:cstheme="minorHAnsi"/>
                <w:color w:val="000000"/>
                <w:kern w:val="0"/>
                <w:sz w:val="17"/>
                <w:szCs w:val="17"/>
                <w:lang w:eastAsia="pt-BR"/>
                <w14:ligatures w14:val="none"/>
              </w:rPr>
              <w:t xml:space="preserve">14 UN + 1 GOLEIRO, MALHA </w:t>
            </w:r>
            <w:proofErr w:type="gramStart"/>
            <w:r w:rsidRPr="005E5925">
              <w:rPr>
                <w:rFonts w:eastAsia="Times New Roman" w:cstheme="minorHAnsi"/>
                <w:color w:val="000000"/>
                <w:kern w:val="0"/>
                <w:sz w:val="17"/>
                <w:szCs w:val="17"/>
                <w:lang w:eastAsia="pt-BR"/>
                <w14:ligatures w14:val="none"/>
              </w:rPr>
              <w:t>PV(</w:t>
            </w:r>
            <w:proofErr w:type="gramEnd"/>
            <w:r w:rsidRPr="005E5925">
              <w:rPr>
                <w:rFonts w:eastAsia="Times New Roman" w:cstheme="minorHAnsi"/>
                <w:color w:val="000000"/>
                <w:kern w:val="0"/>
                <w:sz w:val="17"/>
                <w:szCs w:val="17"/>
                <w:lang w:eastAsia="pt-BR"/>
                <w14:ligatures w14:val="none"/>
              </w:rPr>
              <w:t>POLIÉSTER E VISCOSE), GOLA V, MANGA CURTA, NA COR VERDE FOLHA E DETALHES LARANJADOS NA GOLA</w:t>
            </w:r>
          </w:p>
          <w:p w14:paraId="5FAA222F" w14:textId="70ED2C51"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noWrap/>
            <w:vAlign w:val="center"/>
            <w:hideMark/>
          </w:tcPr>
          <w:p w14:paraId="1CEE5FBC"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JOGO</w:t>
            </w:r>
          </w:p>
        </w:tc>
        <w:tc>
          <w:tcPr>
            <w:tcW w:w="1056" w:type="dxa"/>
            <w:tcBorders>
              <w:top w:val="nil"/>
              <w:left w:val="nil"/>
              <w:bottom w:val="single" w:sz="4" w:space="0" w:color="auto"/>
              <w:right w:val="single" w:sz="4" w:space="0" w:color="auto"/>
            </w:tcBorders>
            <w:noWrap/>
            <w:vAlign w:val="center"/>
            <w:hideMark/>
          </w:tcPr>
          <w:p w14:paraId="7FDB7008"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10</w:t>
            </w:r>
          </w:p>
        </w:tc>
        <w:tc>
          <w:tcPr>
            <w:tcW w:w="1180" w:type="dxa"/>
            <w:tcBorders>
              <w:top w:val="nil"/>
              <w:left w:val="nil"/>
              <w:bottom w:val="single" w:sz="4" w:space="0" w:color="auto"/>
              <w:right w:val="single" w:sz="4" w:space="0" w:color="auto"/>
            </w:tcBorders>
            <w:noWrap/>
            <w:vAlign w:val="bottom"/>
            <w:hideMark/>
          </w:tcPr>
          <w:p w14:paraId="2065E0B7"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R$ 1.111,11</w:t>
            </w:r>
          </w:p>
        </w:tc>
        <w:tc>
          <w:tcPr>
            <w:tcW w:w="870" w:type="dxa"/>
            <w:tcBorders>
              <w:top w:val="nil"/>
              <w:left w:val="nil"/>
              <w:bottom w:val="single" w:sz="4" w:space="0" w:color="auto"/>
              <w:right w:val="single" w:sz="8" w:space="0" w:color="auto"/>
            </w:tcBorders>
            <w:noWrap/>
            <w:vAlign w:val="bottom"/>
            <w:hideMark/>
          </w:tcPr>
          <w:p w14:paraId="7F6A7F0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R$ 11.111,10</w:t>
            </w:r>
          </w:p>
        </w:tc>
      </w:tr>
      <w:tr w:rsidR="00025985" w:rsidRPr="005E5925" w14:paraId="64F7B03D" w14:textId="77777777" w:rsidTr="00CC12C9">
        <w:trPr>
          <w:trHeight w:val="2250"/>
        </w:trPr>
        <w:tc>
          <w:tcPr>
            <w:tcW w:w="960" w:type="dxa"/>
            <w:tcBorders>
              <w:top w:val="nil"/>
              <w:left w:val="single" w:sz="8" w:space="0" w:color="auto"/>
              <w:bottom w:val="single" w:sz="4" w:space="0" w:color="auto"/>
              <w:right w:val="single" w:sz="4" w:space="0" w:color="auto"/>
            </w:tcBorders>
            <w:noWrap/>
            <w:vAlign w:val="bottom"/>
            <w:hideMark/>
          </w:tcPr>
          <w:p w14:paraId="1668EEB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39</w:t>
            </w:r>
          </w:p>
        </w:tc>
        <w:tc>
          <w:tcPr>
            <w:tcW w:w="4660" w:type="dxa"/>
            <w:tcBorders>
              <w:top w:val="nil"/>
              <w:left w:val="nil"/>
              <w:bottom w:val="single" w:sz="4" w:space="0" w:color="auto"/>
              <w:right w:val="single" w:sz="4" w:space="0" w:color="auto"/>
            </w:tcBorders>
            <w:vAlign w:val="center"/>
            <w:hideMark/>
          </w:tcPr>
          <w:p w14:paraId="4175B95D"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KIT DE </w:t>
            </w:r>
            <w:proofErr w:type="gramStart"/>
            <w:r w:rsidRPr="005E5925">
              <w:rPr>
                <w:rFonts w:eastAsia="Times New Roman" w:cstheme="minorHAnsi"/>
                <w:b/>
                <w:bCs/>
                <w:color w:val="000000"/>
                <w:kern w:val="0"/>
                <w:sz w:val="17"/>
                <w:szCs w:val="17"/>
                <w:lang w:eastAsia="pt-BR"/>
                <w14:ligatures w14:val="none"/>
              </w:rPr>
              <w:t>BADMINTON :</w:t>
            </w:r>
            <w:proofErr w:type="gramEnd"/>
            <w:r w:rsidRPr="005E5925">
              <w:rPr>
                <w:rFonts w:eastAsia="Times New Roman" w:cstheme="minorHAnsi"/>
                <w:b/>
                <w:bCs/>
                <w:color w:val="000000"/>
                <w:kern w:val="0"/>
                <w:sz w:val="17"/>
                <w:szCs w:val="17"/>
                <w:lang w:eastAsia="pt-BR"/>
                <w14:ligatures w14:val="none"/>
              </w:rPr>
              <w:t xml:space="preserve"> :</w:t>
            </w:r>
            <w:r w:rsidRPr="005E5925">
              <w:rPr>
                <w:rFonts w:eastAsia="Times New Roman" w:cstheme="minorHAnsi"/>
                <w:color w:val="000000"/>
                <w:kern w:val="0"/>
                <w:sz w:val="17"/>
                <w:szCs w:val="17"/>
                <w:lang w:eastAsia="pt-BR"/>
                <w14:ligatures w14:val="none"/>
              </w:rPr>
              <w:t>SUPORTE COM REDE DE BADMINTON E ACESSÓRIOS (KIT) REDE: MEDIDA OFICIAL: 6,10M X 0,76M. FIO 3MM DE NYLON (POLIETILENO) OU SEDA (POLIPROPILENO), COM BANDA SUPERIOR EM PVC. SUPORTE METÁLICO PARA A REDE DE BADMINTON COM GANCHOS E CORDAS PARA PRENDÊ-LA NO SOLO, PETECA DE BADMINTON: CONFECCIONADA EM NYLON COM BASE EM CORTIÇA OU POLIURETANO CONTENDO UM PEQUENO PESO DE CHUMBO. COR: BRANCA, RAQUETES DE BADMINTON: RAQUETE ENCORDOADA. MATERIAL: TITÂNIO. CABEÇA: 348 CM/54IN. TENSÃO DE CORDA: 18-20 LIBRAS. PESO: 108 GRAMAS</w:t>
            </w:r>
          </w:p>
          <w:p w14:paraId="529A20B1" w14:textId="30EC0EAD"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noWrap/>
            <w:vAlign w:val="center"/>
            <w:hideMark/>
          </w:tcPr>
          <w:p w14:paraId="7DE51411"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KIT</w:t>
            </w:r>
          </w:p>
        </w:tc>
        <w:tc>
          <w:tcPr>
            <w:tcW w:w="1056" w:type="dxa"/>
            <w:tcBorders>
              <w:top w:val="nil"/>
              <w:left w:val="nil"/>
              <w:bottom w:val="single" w:sz="4" w:space="0" w:color="auto"/>
              <w:right w:val="single" w:sz="4" w:space="0" w:color="auto"/>
            </w:tcBorders>
            <w:noWrap/>
            <w:vAlign w:val="center"/>
            <w:hideMark/>
          </w:tcPr>
          <w:p w14:paraId="583FD45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23C2440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R$ 371,19</w:t>
            </w:r>
          </w:p>
        </w:tc>
        <w:tc>
          <w:tcPr>
            <w:tcW w:w="870" w:type="dxa"/>
            <w:tcBorders>
              <w:top w:val="nil"/>
              <w:left w:val="nil"/>
              <w:bottom w:val="single" w:sz="4" w:space="0" w:color="auto"/>
              <w:right w:val="single" w:sz="8" w:space="0" w:color="auto"/>
            </w:tcBorders>
            <w:noWrap/>
            <w:vAlign w:val="bottom"/>
            <w:hideMark/>
          </w:tcPr>
          <w:p w14:paraId="6EB9B23D"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R$ 2.227,14</w:t>
            </w:r>
          </w:p>
        </w:tc>
      </w:tr>
      <w:tr w:rsidR="00025985" w:rsidRPr="005E5925" w14:paraId="0E85D71D" w14:textId="77777777" w:rsidTr="00CC12C9">
        <w:trPr>
          <w:trHeight w:val="450"/>
        </w:trPr>
        <w:tc>
          <w:tcPr>
            <w:tcW w:w="960" w:type="dxa"/>
            <w:tcBorders>
              <w:top w:val="nil"/>
              <w:left w:val="single" w:sz="8" w:space="0" w:color="auto"/>
              <w:bottom w:val="single" w:sz="4" w:space="0" w:color="auto"/>
              <w:right w:val="single" w:sz="4" w:space="0" w:color="auto"/>
            </w:tcBorders>
            <w:noWrap/>
            <w:vAlign w:val="bottom"/>
            <w:hideMark/>
          </w:tcPr>
          <w:p w14:paraId="0D310B86"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40</w:t>
            </w:r>
          </w:p>
        </w:tc>
        <w:tc>
          <w:tcPr>
            <w:tcW w:w="4660" w:type="dxa"/>
            <w:tcBorders>
              <w:top w:val="nil"/>
              <w:left w:val="nil"/>
              <w:bottom w:val="single" w:sz="4" w:space="0" w:color="auto"/>
              <w:right w:val="single" w:sz="4" w:space="0" w:color="auto"/>
            </w:tcBorders>
            <w:vAlign w:val="center"/>
            <w:hideMark/>
          </w:tcPr>
          <w:p w14:paraId="2D93D4B8" w14:textId="430F796D" w:rsidR="00025985" w:rsidRPr="005E5925" w:rsidRDefault="00025985" w:rsidP="00CC12C9">
            <w:pPr>
              <w:rPr>
                <w:rFonts w:eastAsia="Times New Roman" w:cstheme="minorHAnsi"/>
                <w:color w:val="000000"/>
                <w:sz w:val="17"/>
                <w:szCs w:val="17"/>
                <w:lang w:eastAsia="pt-BR"/>
              </w:rPr>
            </w:pPr>
            <w:r w:rsidRPr="005E5925">
              <w:rPr>
                <w:rFonts w:eastAsia="Times New Roman" w:cstheme="minorHAnsi"/>
                <w:b/>
                <w:bCs/>
                <w:color w:val="000000"/>
                <w:kern w:val="0"/>
                <w:sz w:val="17"/>
                <w:szCs w:val="17"/>
                <w:lang w:eastAsia="pt-BR"/>
                <w14:ligatures w14:val="none"/>
              </w:rPr>
              <w:t xml:space="preserve">KIT TÊNIS DE MESA: </w:t>
            </w:r>
            <w:r w:rsidRPr="005E5925">
              <w:rPr>
                <w:rFonts w:eastAsia="Times New Roman" w:cstheme="minorHAnsi"/>
                <w:color w:val="000000"/>
                <w:sz w:val="17"/>
                <w:szCs w:val="17"/>
                <w:lang w:eastAsia="pt-BR"/>
              </w:rPr>
              <w:t>KIT PARA TÊNIS DE MESA, COMPOSTO POR REDE CONFECCIONADA EM NYLON DE ALTA RESISTÊNCIA COM POSTES DE SUSTENTAÇÃO EM AÇO, INCLUINDO SUPORTE DE FIXAÇÃO COM SISTEMA DE INSTALAÇÃO RÁPIDA POR ALAVANCA DE PRESSÃO TIPO “JACARÉ”, COM MEDIDAS PADRÃO DE 1,83 M DE COMPRIMENTO POR 15,25 CM DE ALTURA, NA COR PRETA COM FAIXA SUPERIOR BRANCA, ADEQUADO PARA MESAS OFICIAIS. ACOMPANHA RAQUETE DE TÊNIS DE MESA TIPO PROFISSIONAL, COM LÂMINA DE MADEIRA DE NO MÍNIMO 6 MM E 5 CAMADAS, REVESTIDA COM BORRACHA EM AMBOS OS LADOS, COM DIMENSÕES MÍNIMAS DE 26 X 15 X 0,8 CM (A X L X P).</w:t>
            </w:r>
          </w:p>
          <w:p w14:paraId="1B5463CC" w14:textId="0D0A55E9" w:rsidR="00025985"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ITEM EXCLUSIVO ME/EPP </w:t>
            </w:r>
          </w:p>
        </w:tc>
        <w:tc>
          <w:tcPr>
            <w:tcW w:w="780" w:type="dxa"/>
            <w:tcBorders>
              <w:top w:val="nil"/>
              <w:left w:val="nil"/>
              <w:bottom w:val="single" w:sz="4" w:space="0" w:color="auto"/>
              <w:right w:val="single" w:sz="4" w:space="0" w:color="auto"/>
            </w:tcBorders>
            <w:vAlign w:val="center"/>
            <w:hideMark/>
          </w:tcPr>
          <w:p w14:paraId="0F85517E"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KIT</w:t>
            </w:r>
          </w:p>
        </w:tc>
        <w:tc>
          <w:tcPr>
            <w:tcW w:w="1056" w:type="dxa"/>
            <w:tcBorders>
              <w:top w:val="nil"/>
              <w:left w:val="nil"/>
              <w:bottom w:val="single" w:sz="4" w:space="0" w:color="auto"/>
              <w:right w:val="single" w:sz="4" w:space="0" w:color="auto"/>
            </w:tcBorders>
            <w:vAlign w:val="center"/>
            <w:hideMark/>
          </w:tcPr>
          <w:p w14:paraId="08941416"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33D3442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R$ 62,67</w:t>
            </w:r>
          </w:p>
        </w:tc>
        <w:tc>
          <w:tcPr>
            <w:tcW w:w="870" w:type="dxa"/>
            <w:tcBorders>
              <w:top w:val="nil"/>
              <w:left w:val="nil"/>
              <w:bottom w:val="single" w:sz="4" w:space="0" w:color="auto"/>
              <w:right w:val="single" w:sz="8" w:space="0" w:color="auto"/>
            </w:tcBorders>
            <w:noWrap/>
            <w:vAlign w:val="bottom"/>
            <w:hideMark/>
          </w:tcPr>
          <w:p w14:paraId="4AEA031A"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R$ 376,02</w:t>
            </w:r>
          </w:p>
        </w:tc>
      </w:tr>
      <w:tr w:rsidR="00025985" w:rsidRPr="005E5925" w14:paraId="6737B68C" w14:textId="77777777" w:rsidTr="00CC12C9">
        <w:trPr>
          <w:trHeight w:val="2025"/>
        </w:trPr>
        <w:tc>
          <w:tcPr>
            <w:tcW w:w="960" w:type="dxa"/>
            <w:tcBorders>
              <w:top w:val="nil"/>
              <w:left w:val="single" w:sz="8" w:space="0" w:color="auto"/>
              <w:bottom w:val="single" w:sz="4" w:space="0" w:color="auto"/>
              <w:right w:val="single" w:sz="4" w:space="0" w:color="auto"/>
            </w:tcBorders>
            <w:noWrap/>
            <w:vAlign w:val="bottom"/>
            <w:hideMark/>
          </w:tcPr>
          <w:p w14:paraId="3F9A1EC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41</w:t>
            </w:r>
          </w:p>
        </w:tc>
        <w:tc>
          <w:tcPr>
            <w:tcW w:w="4660" w:type="dxa"/>
            <w:tcBorders>
              <w:top w:val="nil"/>
              <w:left w:val="nil"/>
              <w:bottom w:val="single" w:sz="4" w:space="0" w:color="auto"/>
              <w:right w:val="single" w:sz="4" w:space="0" w:color="auto"/>
            </w:tcBorders>
            <w:vAlign w:val="center"/>
            <w:hideMark/>
          </w:tcPr>
          <w:p w14:paraId="4437C3A6" w14:textId="5526A074"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MEDALHA NA COR BRONZE:</w:t>
            </w:r>
            <w:r w:rsidRPr="005E5925">
              <w:rPr>
                <w:rFonts w:eastAsia="Times New Roman" w:cstheme="minorHAnsi"/>
                <w:color w:val="000000"/>
                <w:kern w:val="0"/>
                <w:sz w:val="17"/>
                <w:szCs w:val="17"/>
                <w:lang w:eastAsia="pt-BR"/>
                <w14:ligatures w14:val="none"/>
              </w:rPr>
              <w:t xml:space="preserve"> 06CM DE DIÂMETRO, COM LOGOMARCA DA PREFEITURA EM ALTO RELEVO, CONFECCIONADA EM ZAMAK, COM FITA PERSONALIZADA COM LOGOMARCA DA PREFEITURA E SECRETARIA SOLICITANTE E COM IMAGEM DE CADA MODALIDADE E ERA PREMIADA E COM 03CM DE LARGURA E 90CM DE COMPRIMENTO, EM CETIM, COR VERDE. TODAS AS MEDALHAS DEVERÃO SER ADESIVADAS CONFORME OS JOGOS E MODALIDADES.</w:t>
            </w:r>
          </w:p>
          <w:p w14:paraId="169B3DFE" w14:textId="35FAD01A"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5CA5E541"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6358E05A"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100</w:t>
            </w:r>
          </w:p>
        </w:tc>
        <w:tc>
          <w:tcPr>
            <w:tcW w:w="1180" w:type="dxa"/>
            <w:tcBorders>
              <w:top w:val="nil"/>
              <w:left w:val="nil"/>
              <w:bottom w:val="single" w:sz="4" w:space="0" w:color="auto"/>
              <w:right w:val="single" w:sz="4" w:space="0" w:color="auto"/>
            </w:tcBorders>
            <w:noWrap/>
            <w:vAlign w:val="bottom"/>
            <w:hideMark/>
          </w:tcPr>
          <w:p w14:paraId="63A3D28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R$ 10,51</w:t>
            </w:r>
          </w:p>
        </w:tc>
        <w:tc>
          <w:tcPr>
            <w:tcW w:w="870" w:type="dxa"/>
            <w:tcBorders>
              <w:top w:val="nil"/>
              <w:left w:val="nil"/>
              <w:bottom w:val="single" w:sz="4" w:space="0" w:color="auto"/>
              <w:right w:val="single" w:sz="8" w:space="0" w:color="auto"/>
            </w:tcBorders>
            <w:noWrap/>
            <w:vAlign w:val="bottom"/>
            <w:hideMark/>
          </w:tcPr>
          <w:p w14:paraId="1ED18713"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R$ 1.051,00</w:t>
            </w:r>
          </w:p>
        </w:tc>
      </w:tr>
      <w:tr w:rsidR="00025985" w:rsidRPr="005E5925" w14:paraId="1A75F144" w14:textId="77777777" w:rsidTr="00CC12C9">
        <w:trPr>
          <w:trHeight w:val="2025"/>
        </w:trPr>
        <w:tc>
          <w:tcPr>
            <w:tcW w:w="960" w:type="dxa"/>
            <w:tcBorders>
              <w:top w:val="nil"/>
              <w:left w:val="single" w:sz="8" w:space="0" w:color="auto"/>
              <w:bottom w:val="single" w:sz="4" w:space="0" w:color="auto"/>
              <w:right w:val="single" w:sz="4" w:space="0" w:color="auto"/>
            </w:tcBorders>
            <w:noWrap/>
            <w:vAlign w:val="bottom"/>
            <w:hideMark/>
          </w:tcPr>
          <w:p w14:paraId="5F63001C"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lastRenderedPageBreak/>
              <w:t>42</w:t>
            </w:r>
          </w:p>
        </w:tc>
        <w:tc>
          <w:tcPr>
            <w:tcW w:w="4660" w:type="dxa"/>
            <w:tcBorders>
              <w:top w:val="nil"/>
              <w:left w:val="nil"/>
              <w:bottom w:val="single" w:sz="4" w:space="0" w:color="auto"/>
              <w:right w:val="single" w:sz="4" w:space="0" w:color="auto"/>
            </w:tcBorders>
            <w:vAlign w:val="center"/>
            <w:hideMark/>
          </w:tcPr>
          <w:p w14:paraId="7E8CF0F9" w14:textId="304EABEE"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MEDALHA NA COR OURO:</w:t>
            </w:r>
            <w:r w:rsidRPr="005E5925">
              <w:rPr>
                <w:rFonts w:eastAsia="Times New Roman" w:cstheme="minorHAnsi"/>
                <w:color w:val="000000"/>
                <w:kern w:val="0"/>
                <w:sz w:val="17"/>
                <w:szCs w:val="17"/>
                <w:lang w:eastAsia="pt-BR"/>
                <w14:ligatures w14:val="none"/>
              </w:rPr>
              <w:t xml:space="preserve"> 06CM DE DIÂMETRO, COM LOGOMARCA DA PREFEITURA EM ALTO RELEVO, CONFECCIONADA EM ZAMAK, COM FITA PERSONALIZADA COM LOGOMARCA DA PREFEITURA E SECRETARIA SOLICITANTE E COM IMAGEM DE CADA MODALIDADE E ERA PREMIADA E COM 03CM DE LARGURA E 90CM DE COMPRIMENTO, EM CETIM, COR VERDE. TODAS AS MEDALHAS DEVERÃO SER ADESIVADAS CONFORME OS JOGOS E MODALIDADES.</w:t>
            </w:r>
          </w:p>
          <w:p w14:paraId="7408178C" w14:textId="7D61FA96"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757C4CD8"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3C9CE56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100</w:t>
            </w:r>
          </w:p>
        </w:tc>
        <w:tc>
          <w:tcPr>
            <w:tcW w:w="1180" w:type="dxa"/>
            <w:tcBorders>
              <w:top w:val="nil"/>
              <w:left w:val="nil"/>
              <w:bottom w:val="single" w:sz="4" w:space="0" w:color="auto"/>
              <w:right w:val="single" w:sz="4" w:space="0" w:color="auto"/>
            </w:tcBorders>
            <w:noWrap/>
            <w:vAlign w:val="bottom"/>
            <w:hideMark/>
          </w:tcPr>
          <w:p w14:paraId="6A190EF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R$ 8,82</w:t>
            </w:r>
          </w:p>
        </w:tc>
        <w:tc>
          <w:tcPr>
            <w:tcW w:w="870" w:type="dxa"/>
            <w:tcBorders>
              <w:top w:val="nil"/>
              <w:left w:val="nil"/>
              <w:bottom w:val="single" w:sz="4" w:space="0" w:color="auto"/>
              <w:right w:val="single" w:sz="8" w:space="0" w:color="auto"/>
            </w:tcBorders>
            <w:noWrap/>
            <w:vAlign w:val="bottom"/>
            <w:hideMark/>
          </w:tcPr>
          <w:p w14:paraId="5E5FC0D7"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R$ 882,00</w:t>
            </w:r>
          </w:p>
        </w:tc>
      </w:tr>
      <w:tr w:rsidR="00025985" w:rsidRPr="005E5925" w14:paraId="2BFC6E1E" w14:textId="77777777" w:rsidTr="00CC12C9">
        <w:trPr>
          <w:trHeight w:val="2025"/>
        </w:trPr>
        <w:tc>
          <w:tcPr>
            <w:tcW w:w="960" w:type="dxa"/>
            <w:tcBorders>
              <w:top w:val="nil"/>
              <w:left w:val="single" w:sz="8" w:space="0" w:color="auto"/>
              <w:bottom w:val="single" w:sz="4" w:space="0" w:color="auto"/>
              <w:right w:val="single" w:sz="4" w:space="0" w:color="auto"/>
            </w:tcBorders>
            <w:noWrap/>
            <w:vAlign w:val="bottom"/>
            <w:hideMark/>
          </w:tcPr>
          <w:p w14:paraId="39B58C87"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43</w:t>
            </w:r>
          </w:p>
        </w:tc>
        <w:tc>
          <w:tcPr>
            <w:tcW w:w="4660" w:type="dxa"/>
            <w:tcBorders>
              <w:top w:val="nil"/>
              <w:left w:val="nil"/>
              <w:bottom w:val="single" w:sz="4" w:space="0" w:color="auto"/>
              <w:right w:val="single" w:sz="4" w:space="0" w:color="auto"/>
            </w:tcBorders>
            <w:vAlign w:val="center"/>
            <w:hideMark/>
          </w:tcPr>
          <w:p w14:paraId="3AF1E2A1" w14:textId="0634BD4B"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MEDALHA NA COR PRATA:</w:t>
            </w:r>
            <w:r w:rsidRPr="005E5925">
              <w:rPr>
                <w:rFonts w:eastAsia="Times New Roman" w:cstheme="minorHAnsi"/>
                <w:color w:val="000000"/>
                <w:kern w:val="0"/>
                <w:sz w:val="17"/>
                <w:szCs w:val="17"/>
                <w:lang w:eastAsia="pt-BR"/>
                <w14:ligatures w14:val="none"/>
              </w:rPr>
              <w:t xml:space="preserve"> 06CM DE DIÂMETRO, COM LOGOMARCA DA PREFEITURA EM ALTO RELEVO, CONFECCIONADA EM ZAMAK, COM FITA PERSONALIZADA COM LOGOMARCA DA PREFEITURA E SECRETARIA SOLICITANTE E COM IMAGEM DE CADA MODALIDADE E ERA PREMIADA E COM 03CM DE LARGURA E 90CM DE COMPRIMENTO, EM CETIM, COR VERDE. TODAS AS MEDALHAS DEVERÃO SER ADESIVADAS CONFORME OS JOGOS E MODALIDADES</w:t>
            </w:r>
          </w:p>
          <w:p w14:paraId="04DCF42F" w14:textId="285A5117"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2B905A16"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5BDCBB82"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100</w:t>
            </w:r>
          </w:p>
        </w:tc>
        <w:tc>
          <w:tcPr>
            <w:tcW w:w="1180" w:type="dxa"/>
            <w:tcBorders>
              <w:top w:val="nil"/>
              <w:left w:val="nil"/>
              <w:bottom w:val="single" w:sz="4" w:space="0" w:color="auto"/>
              <w:right w:val="single" w:sz="4" w:space="0" w:color="auto"/>
            </w:tcBorders>
            <w:noWrap/>
            <w:vAlign w:val="bottom"/>
            <w:hideMark/>
          </w:tcPr>
          <w:p w14:paraId="3E1248F0"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R$ 10,16</w:t>
            </w:r>
          </w:p>
        </w:tc>
        <w:tc>
          <w:tcPr>
            <w:tcW w:w="870" w:type="dxa"/>
            <w:tcBorders>
              <w:top w:val="nil"/>
              <w:left w:val="nil"/>
              <w:bottom w:val="single" w:sz="4" w:space="0" w:color="auto"/>
              <w:right w:val="single" w:sz="8" w:space="0" w:color="auto"/>
            </w:tcBorders>
            <w:noWrap/>
            <w:vAlign w:val="bottom"/>
            <w:hideMark/>
          </w:tcPr>
          <w:p w14:paraId="5E84E971"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R$ 1.016,00</w:t>
            </w:r>
          </w:p>
        </w:tc>
      </w:tr>
      <w:tr w:rsidR="00025985" w:rsidRPr="005E5925" w14:paraId="3609E415" w14:textId="77777777" w:rsidTr="00CC12C9">
        <w:trPr>
          <w:trHeight w:val="1575"/>
        </w:trPr>
        <w:tc>
          <w:tcPr>
            <w:tcW w:w="960" w:type="dxa"/>
            <w:tcBorders>
              <w:top w:val="nil"/>
              <w:left w:val="single" w:sz="8" w:space="0" w:color="auto"/>
              <w:bottom w:val="single" w:sz="4" w:space="0" w:color="auto"/>
              <w:right w:val="single" w:sz="4" w:space="0" w:color="auto"/>
            </w:tcBorders>
            <w:noWrap/>
            <w:vAlign w:val="bottom"/>
            <w:hideMark/>
          </w:tcPr>
          <w:p w14:paraId="0E19351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44</w:t>
            </w:r>
          </w:p>
        </w:tc>
        <w:tc>
          <w:tcPr>
            <w:tcW w:w="4660" w:type="dxa"/>
            <w:tcBorders>
              <w:top w:val="nil"/>
              <w:left w:val="nil"/>
              <w:bottom w:val="single" w:sz="4" w:space="0" w:color="auto"/>
              <w:right w:val="single" w:sz="4" w:space="0" w:color="auto"/>
            </w:tcBorders>
            <w:vAlign w:val="center"/>
            <w:hideMark/>
          </w:tcPr>
          <w:p w14:paraId="79BC2E89"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MESA DE PEBOLIM/TOTÓ OFICIAL: DIMENSÕES (A X L X C):</w:t>
            </w:r>
            <w:r w:rsidRPr="005E5925">
              <w:rPr>
                <w:rFonts w:eastAsia="Times New Roman" w:cstheme="minorHAnsi"/>
                <w:color w:val="000000"/>
                <w:kern w:val="0"/>
                <w:sz w:val="17"/>
                <w:szCs w:val="17"/>
                <w:lang w:eastAsia="pt-BR"/>
                <w14:ligatures w14:val="none"/>
              </w:rPr>
              <w:t xml:space="preserve"> 0.93M X 0.86M X 1.38M. COM ESTRUTURA CONFECCIONADA EM MADEIRA MACIÇA CEDRINHO EM TOM </w:t>
            </w:r>
            <w:proofErr w:type="gramStart"/>
            <w:r w:rsidRPr="005E5925">
              <w:rPr>
                <w:rFonts w:eastAsia="Times New Roman" w:cstheme="minorHAnsi"/>
                <w:color w:val="000000"/>
                <w:kern w:val="0"/>
                <w:sz w:val="17"/>
                <w:szCs w:val="17"/>
                <w:lang w:eastAsia="pt-BR"/>
                <w14:ligatures w14:val="none"/>
              </w:rPr>
              <w:t>DE  JACARANDÁ</w:t>
            </w:r>
            <w:proofErr w:type="gramEnd"/>
            <w:r w:rsidRPr="005E5925">
              <w:rPr>
                <w:rFonts w:eastAsia="Times New Roman" w:cstheme="minorHAnsi"/>
                <w:color w:val="000000"/>
                <w:kern w:val="0"/>
                <w:sz w:val="17"/>
                <w:szCs w:val="17"/>
                <w:lang w:eastAsia="pt-BR"/>
                <w14:ligatures w14:val="none"/>
              </w:rPr>
              <w:t xml:space="preserve"> E COM 04 PÉS, POSSUI GAVETA COM DIVISÓRIA DE BOLINHAS MOSTRANDO O RESULTADO DA PARTIDA, CAMPO DE JOGO EM MDF DE 6MM DE ESPESSURA NA COR VERDE, BONECOS EM ALUMÍNIO E FERROS DOS BONECOS PINTADOS EM EPOXI.</w:t>
            </w:r>
          </w:p>
          <w:p w14:paraId="7817668F" w14:textId="0AE6A736"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34C671AA"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3C03480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64EEC9AC"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R$ 1.806,88</w:t>
            </w:r>
          </w:p>
        </w:tc>
        <w:tc>
          <w:tcPr>
            <w:tcW w:w="870" w:type="dxa"/>
            <w:tcBorders>
              <w:top w:val="nil"/>
              <w:left w:val="nil"/>
              <w:bottom w:val="single" w:sz="4" w:space="0" w:color="auto"/>
              <w:right w:val="single" w:sz="8" w:space="0" w:color="auto"/>
            </w:tcBorders>
            <w:noWrap/>
            <w:vAlign w:val="bottom"/>
            <w:hideMark/>
          </w:tcPr>
          <w:p w14:paraId="37BBADD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R$ 10.841,28</w:t>
            </w:r>
          </w:p>
        </w:tc>
      </w:tr>
      <w:tr w:rsidR="00025985" w:rsidRPr="005E5925" w14:paraId="2EC7FA86" w14:textId="77777777" w:rsidTr="00CC12C9">
        <w:trPr>
          <w:trHeight w:val="1350"/>
        </w:trPr>
        <w:tc>
          <w:tcPr>
            <w:tcW w:w="960" w:type="dxa"/>
            <w:tcBorders>
              <w:top w:val="nil"/>
              <w:left w:val="single" w:sz="8" w:space="0" w:color="auto"/>
              <w:bottom w:val="single" w:sz="4" w:space="0" w:color="auto"/>
              <w:right w:val="single" w:sz="4" w:space="0" w:color="auto"/>
            </w:tcBorders>
            <w:noWrap/>
            <w:vAlign w:val="bottom"/>
            <w:hideMark/>
          </w:tcPr>
          <w:p w14:paraId="347FC99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45</w:t>
            </w:r>
          </w:p>
        </w:tc>
        <w:tc>
          <w:tcPr>
            <w:tcW w:w="4660" w:type="dxa"/>
            <w:tcBorders>
              <w:top w:val="nil"/>
              <w:left w:val="nil"/>
              <w:bottom w:val="single" w:sz="4" w:space="0" w:color="auto"/>
              <w:right w:val="single" w:sz="4" w:space="0" w:color="auto"/>
            </w:tcBorders>
            <w:vAlign w:val="center"/>
            <w:hideMark/>
          </w:tcPr>
          <w:p w14:paraId="693F6C90"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MESA DE TÊNIS DE MESA (PING PONG) OFICIAL: </w:t>
            </w:r>
            <w:r w:rsidRPr="005E5925">
              <w:rPr>
                <w:rFonts w:eastAsia="Times New Roman" w:cstheme="minorHAnsi"/>
                <w:color w:val="000000"/>
                <w:kern w:val="0"/>
                <w:sz w:val="17"/>
                <w:szCs w:val="17"/>
                <w:lang w:eastAsia="pt-BR"/>
                <w14:ligatures w14:val="none"/>
              </w:rPr>
              <w:t>MESA DE PING PONG COM MEDIDAS OFICIAIS, TAMPO EM MDP 18MM, PINTURA UV AZUL COM LINHAS BRANCAS, PÉS DOBRÁVEIS EM MADEIRA/METAL COM RODÍZIOS PARA LOCOMOÇÃO. O PRODUTO DEVE PERMITIR A DOBRA PARA ARMAZENAMENTO E POSIÇÃO "PAREDÃO". ACOMPANHA REDE E SUPORTE DE FIXAÇÃO.</w:t>
            </w:r>
          </w:p>
          <w:p w14:paraId="25650557" w14:textId="1E1CBAB2"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2F8A9487"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7270C22D"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6AD62EF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R$ 2.564,46</w:t>
            </w:r>
          </w:p>
        </w:tc>
        <w:tc>
          <w:tcPr>
            <w:tcW w:w="870" w:type="dxa"/>
            <w:tcBorders>
              <w:top w:val="nil"/>
              <w:left w:val="nil"/>
              <w:bottom w:val="single" w:sz="4" w:space="0" w:color="auto"/>
              <w:right w:val="single" w:sz="8" w:space="0" w:color="auto"/>
            </w:tcBorders>
            <w:noWrap/>
            <w:vAlign w:val="bottom"/>
            <w:hideMark/>
          </w:tcPr>
          <w:p w14:paraId="35D45B86"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R$ 15.386,76</w:t>
            </w:r>
          </w:p>
        </w:tc>
      </w:tr>
      <w:tr w:rsidR="00025985" w:rsidRPr="005E5925" w14:paraId="3CA0FF64" w14:textId="77777777" w:rsidTr="00CC12C9">
        <w:trPr>
          <w:trHeight w:val="450"/>
        </w:trPr>
        <w:tc>
          <w:tcPr>
            <w:tcW w:w="960" w:type="dxa"/>
            <w:tcBorders>
              <w:top w:val="nil"/>
              <w:left w:val="single" w:sz="8" w:space="0" w:color="auto"/>
              <w:bottom w:val="single" w:sz="4" w:space="0" w:color="auto"/>
              <w:right w:val="single" w:sz="4" w:space="0" w:color="auto"/>
            </w:tcBorders>
            <w:noWrap/>
            <w:vAlign w:val="bottom"/>
            <w:hideMark/>
          </w:tcPr>
          <w:p w14:paraId="48E2AE2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46</w:t>
            </w:r>
          </w:p>
        </w:tc>
        <w:tc>
          <w:tcPr>
            <w:tcW w:w="4660" w:type="dxa"/>
            <w:tcBorders>
              <w:top w:val="nil"/>
              <w:left w:val="nil"/>
              <w:bottom w:val="single" w:sz="4" w:space="0" w:color="auto"/>
              <w:right w:val="single" w:sz="4" w:space="0" w:color="auto"/>
            </w:tcBorders>
            <w:vAlign w:val="center"/>
            <w:hideMark/>
          </w:tcPr>
          <w:p w14:paraId="29A69F08"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PEÇAS DE TATAMI</w:t>
            </w:r>
            <w:r w:rsidRPr="005E5925">
              <w:rPr>
                <w:rFonts w:eastAsia="Times New Roman" w:cstheme="minorHAnsi"/>
                <w:color w:val="000000"/>
                <w:kern w:val="0"/>
                <w:sz w:val="17"/>
                <w:szCs w:val="17"/>
                <w:lang w:eastAsia="pt-BR"/>
                <w14:ligatures w14:val="none"/>
              </w:rPr>
              <w:t>: EM E.V.A., COM MEDIDAS DE 01M X 01M X 40MM, COM CORTE DENTADO DE ENCAIXE.</w:t>
            </w:r>
          </w:p>
          <w:p w14:paraId="3B403FAC" w14:textId="4FF67A27"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2AD78F17"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2A992486"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350</w:t>
            </w:r>
          </w:p>
        </w:tc>
        <w:tc>
          <w:tcPr>
            <w:tcW w:w="1180" w:type="dxa"/>
            <w:tcBorders>
              <w:top w:val="nil"/>
              <w:left w:val="nil"/>
              <w:bottom w:val="single" w:sz="4" w:space="0" w:color="auto"/>
              <w:right w:val="single" w:sz="4" w:space="0" w:color="auto"/>
            </w:tcBorders>
            <w:noWrap/>
            <w:vAlign w:val="bottom"/>
            <w:hideMark/>
          </w:tcPr>
          <w:p w14:paraId="501AE0E0"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 R$ 172,37</w:t>
            </w:r>
          </w:p>
        </w:tc>
        <w:tc>
          <w:tcPr>
            <w:tcW w:w="870" w:type="dxa"/>
            <w:tcBorders>
              <w:top w:val="nil"/>
              <w:left w:val="nil"/>
              <w:bottom w:val="single" w:sz="4" w:space="0" w:color="auto"/>
              <w:right w:val="single" w:sz="8" w:space="0" w:color="auto"/>
            </w:tcBorders>
            <w:noWrap/>
            <w:vAlign w:val="bottom"/>
            <w:hideMark/>
          </w:tcPr>
          <w:p w14:paraId="3231D40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R$ 60.329,50</w:t>
            </w:r>
          </w:p>
        </w:tc>
      </w:tr>
      <w:tr w:rsidR="00025985" w:rsidRPr="005E5925" w14:paraId="0CC2E629" w14:textId="77777777" w:rsidTr="00CC12C9">
        <w:trPr>
          <w:trHeight w:val="900"/>
        </w:trPr>
        <w:tc>
          <w:tcPr>
            <w:tcW w:w="960" w:type="dxa"/>
            <w:tcBorders>
              <w:top w:val="nil"/>
              <w:left w:val="single" w:sz="8" w:space="0" w:color="auto"/>
              <w:bottom w:val="single" w:sz="4" w:space="0" w:color="auto"/>
              <w:right w:val="single" w:sz="4" w:space="0" w:color="auto"/>
            </w:tcBorders>
            <w:noWrap/>
            <w:vAlign w:val="bottom"/>
            <w:hideMark/>
          </w:tcPr>
          <w:p w14:paraId="0772852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47</w:t>
            </w:r>
          </w:p>
        </w:tc>
        <w:tc>
          <w:tcPr>
            <w:tcW w:w="4660" w:type="dxa"/>
            <w:tcBorders>
              <w:top w:val="nil"/>
              <w:left w:val="nil"/>
              <w:bottom w:val="single" w:sz="4" w:space="0" w:color="auto"/>
              <w:right w:val="single" w:sz="4" w:space="0" w:color="auto"/>
            </w:tcBorders>
            <w:vAlign w:val="center"/>
            <w:hideMark/>
          </w:tcPr>
          <w:p w14:paraId="198D3082"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PETECA: C</w:t>
            </w:r>
            <w:r w:rsidRPr="005E5925">
              <w:rPr>
                <w:rFonts w:eastAsia="Times New Roman" w:cstheme="minorHAnsi"/>
                <w:color w:val="000000"/>
                <w:kern w:val="0"/>
                <w:sz w:val="17"/>
                <w:szCs w:val="17"/>
                <w:lang w:eastAsia="pt-BR"/>
                <w14:ligatures w14:val="none"/>
              </w:rPr>
              <w:t>OM BASE EM BORRACHA SUPER RESISTENTE, FORMATO ALMOFADA COM DISCOS SOBREPOSTOS, PENAS SINTÉTICAS COLORIDAS BEM PRESAS, PESO MÉDIO DE 45G A 50G, ALTURA APROX. 20CM, CORES VARIADAS.</w:t>
            </w:r>
          </w:p>
          <w:p w14:paraId="4F6B239A" w14:textId="0ED553E4"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5C419D24"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5C3651E2"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30</w:t>
            </w:r>
          </w:p>
        </w:tc>
        <w:tc>
          <w:tcPr>
            <w:tcW w:w="1180" w:type="dxa"/>
            <w:tcBorders>
              <w:top w:val="nil"/>
              <w:left w:val="nil"/>
              <w:bottom w:val="single" w:sz="4" w:space="0" w:color="auto"/>
              <w:right w:val="single" w:sz="4" w:space="0" w:color="auto"/>
            </w:tcBorders>
            <w:noWrap/>
            <w:vAlign w:val="bottom"/>
            <w:hideMark/>
          </w:tcPr>
          <w:p w14:paraId="2AF022D8"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R$ 36,67</w:t>
            </w:r>
          </w:p>
        </w:tc>
        <w:tc>
          <w:tcPr>
            <w:tcW w:w="870" w:type="dxa"/>
            <w:tcBorders>
              <w:top w:val="nil"/>
              <w:left w:val="nil"/>
              <w:bottom w:val="single" w:sz="4" w:space="0" w:color="auto"/>
              <w:right w:val="single" w:sz="8" w:space="0" w:color="auto"/>
            </w:tcBorders>
            <w:noWrap/>
            <w:vAlign w:val="bottom"/>
            <w:hideMark/>
          </w:tcPr>
          <w:p w14:paraId="597586D8"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R$ 1.100,10</w:t>
            </w:r>
          </w:p>
        </w:tc>
      </w:tr>
      <w:tr w:rsidR="00025985" w:rsidRPr="005E5925" w14:paraId="4360190A" w14:textId="77777777" w:rsidTr="00CC12C9">
        <w:trPr>
          <w:trHeight w:val="1125"/>
        </w:trPr>
        <w:tc>
          <w:tcPr>
            <w:tcW w:w="960" w:type="dxa"/>
            <w:tcBorders>
              <w:top w:val="nil"/>
              <w:left w:val="single" w:sz="8" w:space="0" w:color="auto"/>
              <w:bottom w:val="single" w:sz="4" w:space="0" w:color="auto"/>
              <w:right w:val="single" w:sz="4" w:space="0" w:color="auto"/>
            </w:tcBorders>
            <w:noWrap/>
            <w:vAlign w:val="bottom"/>
            <w:hideMark/>
          </w:tcPr>
          <w:p w14:paraId="2C0476A2"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48</w:t>
            </w:r>
          </w:p>
        </w:tc>
        <w:tc>
          <w:tcPr>
            <w:tcW w:w="4660" w:type="dxa"/>
            <w:tcBorders>
              <w:top w:val="nil"/>
              <w:left w:val="nil"/>
              <w:bottom w:val="single" w:sz="4" w:space="0" w:color="auto"/>
              <w:right w:val="single" w:sz="4" w:space="0" w:color="auto"/>
            </w:tcBorders>
            <w:vAlign w:val="center"/>
            <w:hideMark/>
          </w:tcPr>
          <w:p w14:paraId="05BAE10D"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PRANCHA DE NATAÇÃO EVA</w:t>
            </w:r>
            <w:r w:rsidRPr="005E5925">
              <w:rPr>
                <w:rFonts w:eastAsia="Times New Roman" w:cstheme="minorHAnsi"/>
                <w:color w:val="000000"/>
                <w:kern w:val="0"/>
                <w:sz w:val="17"/>
                <w:szCs w:val="17"/>
                <w:lang w:eastAsia="pt-BR"/>
                <w14:ligatures w14:val="none"/>
              </w:rPr>
              <w:t>: USO: PISCINA, FABRICADA EM EVA DE ALTA DENSIDADE PARA LONGA DURABILIDADE DESIGN ANATÔMICO PARA MELHOR ADERÊNCIA E CONFORTO NAS MÃOS FÁCIL TRANSPORTE E SECAGEM RÁPIDA, INDICAÇÃO: ADULTO / INFANTIL</w:t>
            </w:r>
          </w:p>
          <w:p w14:paraId="4247E01F" w14:textId="7F7EB07F"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5A6DD2BC"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423A6F7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20</w:t>
            </w:r>
          </w:p>
        </w:tc>
        <w:tc>
          <w:tcPr>
            <w:tcW w:w="1180" w:type="dxa"/>
            <w:tcBorders>
              <w:top w:val="nil"/>
              <w:left w:val="nil"/>
              <w:bottom w:val="single" w:sz="4" w:space="0" w:color="auto"/>
              <w:right w:val="single" w:sz="4" w:space="0" w:color="auto"/>
            </w:tcBorders>
            <w:noWrap/>
            <w:vAlign w:val="bottom"/>
            <w:hideMark/>
          </w:tcPr>
          <w:p w14:paraId="56D2AA5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R$ 29,63</w:t>
            </w:r>
          </w:p>
        </w:tc>
        <w:tc>
          <w:tcPr>
            <w:tcW w:w="870" w:type="dxa"/>
            <w:tcBorders>
              <w:top w:val="nil"/>
              <w:left w:val="nil"/>
              <w:bottom w:val="single" w:sz="4" w:space="0" w:color="auto"/>
              <w:right w:val="single" w:sz="8" w:space="0" w:color="auto"/>
            </w:tcBorders>
            <w:noWrap/>
            <w:vAlign w:val="bottom"/>
            <w:hideMark/>
          </w:tcPr>
          <w:p w14:paraId="6ADD35A6"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R$ 592,60</w:t>
            </w:r>
          </w:p>
        </w:tc>
      </w:tr>
      <w:tr w:rsidR="00025985" w:rsidRPr="005E5925" w14:paraId="72683711" w14:textId="77777777" w:rsidTr="00CC12C9">
        <w:trPr>
          <w:trHeight w:val="1800"/>
        </w:trPr>
        <w:tc>
          <w:tcPr>
            <w:tcW w:w="960" w:type="dxa"/>
            <w:tcBorders>
              <w:top w:val="nil"/>
              <w:left w:val="single" w:sz="8" w:space="0" w:color="auto"/>
              <w:bottom w:val="single" w:sz="4" w:space="0" w:color="auto"/>
              <w:right w:val="single" w:sz="4" w:space="0" w:color="auto"/>
            </w:tcBorders>
            <w:noWrap/>
            <w:vAlign w:val="bottom"/>
            <w:hideMark/>
          </w:tcPr>
          <w:p w14:paraId="58AD78A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49</w:t>
            </w:r>
          </w:p>
        </w:tc>
        <w:tc>
          <w:tcPr>
            <w:tcW w:w="4660" w:type="dxa"/>
            <w:tcBorders>
              <w:top w:val="nil"/>
              <w:left w:val="nil"/>
              <w:bottom w:val="single" w:sz="4" w:space="0" w:color="auto"/>
              <w:right w:val="single" w:sz="4" w:space="0" w:color="auto"/>
            </w:tcBorders>
            <w:vAlign w:val="center"/>
            <w:hideMark/>
          </w:tcPr>
          <w:p w14:paraId="018F0202"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PULA-PULA GRANDE</w:t>
            </w:r>
            <w:r w:rsidRPr="005E5925">
              <w:rPr>
                <w:rFonts w:eastAsia="Times New Roman" w:cstheme="minorHAnsi"/>
                <w:color w:val="000000"/>
                <w:kern w:val="0"/>
                <w:sz w:val="17"/>
                <w:szCs w:val="17"/>
                <w:lang w:eastAsia="pt-BR"/>
                <w14:ligatures w14:val="none"/>
              </w:rPr>
              <w:t>: 3,05M A 4,27M - INCLUI REDE DE PROTEÇÃO, HASTES REVESTIDAS COM ESPUMA E, MUITAS VEZES, ESCADA PARA ACESSO. ESTRUTURA EM AÇO GALVANIZADO (RESISTENTE À CORROSÃO) E LONA SEM EMENDAS. ESTRUTURADO EM AÇO GALVANIZADO COM PÉS EM "W" PARA ESTABILIDADE, POSSUI LONA PRETA RESISTENTE COM PROTEÇÃO UV, DEZENAS DE MOLAS (ATÉ 96), REDE DE PROTEÇÃO MULTICOLORIDA E PROTETOR DE MOLAS ACOLCHOADO.</w:t>
            </w:r>
          </w:p>
          <w:p w14:paraId="11FAD80B" w14:textId="5C9A6D16" w:rsidR="00C6576C"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5F3EE002"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0A24878B"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8</w:t>
            </w:r>
          </w:p>
        </w:tc>
        <w:tc>
          <w:tcPr>
            <w:tcW w:w="1180" w:type="dxa"/>
            <w:tcBorders>
              <w:top w:val="nil"/>
              <w:left w:val="nil"/>
              <w:bottom w:val="single" w:sz="4" w:space="0" w:color="auto"/>
              <w:right w:val="single" w:sz="4" w:space="0" w:color="auto"/>
            </w:tcBorders>
            <w:noWrap/>
            <w:vAlign w:val="bottom"/>
            <w:hideMark/>
          </w:tcPr>
          <w:p w14:paraId="367098AB"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R$ 2.223,88</w:t>
            </w:r>
          </w:p>
        </w:tc>
        <w:tc>
          <w:tcPr>
            <w:tcW w:w="870" w:type="dxa"/>
            <w:tcBorders>
              <w:top w:val="nil"/>
              <w:left w:val="nil"/>
              <w:bottom w:val="single" w:sz="4" w:space="0" w:color="auto"/>
              <w:right w:val="single" w:sz="8" w:space="0" w:color="auto"/>
            </w:tcBorders>
            <w:noWrap/>
            <w:vAlign w:val="bottom"/>
            <w:hideMark/>
          </w:tcPr>
          <w:p w14:paraId="189DA24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R$ 17.791,04</w:t>
            </w:r>
          </w:p>
        </w:tc>
      </w:tr>
      <w:tr w:rsidR="00025985" w:rsidRPr="005E5925" w14:paraId="3C0DA464" w14:textId="77777777" w:rsidTr="00CC12C9">
        <w:trPr>
          <w:trHeight w:val="900"/>
        </w:trPr>
        <w:tc>
          <w:tcPr>
            <w:tcW w:w="960" w:type="dxa"/>
            <w:tcBorders>
              <w:top w:val="nil"/>
              <w:left w:val="single" w:sz="8" w:space="0" w:color="auto"/>
              <w:bottom w:val="single" w:sz="4" w:space="0" w:color="auto"/>
              <w:right w:val="single" w:sz="4" w:space="0" w:color="auto"/>
            </w:tcBorders>
            <w:noWrap/>
            <w:vAlign w:val="bottom"/>
            <w:hideMark/>
          </w:tcPr>
          <w:p w14:paraId="231571E0"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lastRenderedPageBreak/>
              <w:t>50</w:t>
            </w:r>
          </w:p>
        </w:tc>
        <w:tc>
          <w:tcPr>
            <w:tcW w:w="4660" w:type="dxa"/>
            <w:tcBorders>
              <w:top w:val="nil"/>
              <w:left w:val="nil"/>
              <w:bottom w:val="single" w:sz="4" w:space="0" w:color="auto"/>
              <w:right w:val="single" w:sz="4" w:space="0" w:color="auto"/>
            </w:tcBorders>
            <w:vAlign w:val="center"/>
            <w:hideMark/>
          </w:tcPr>
          <w:p w14:paraId="2E574A95"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REDE BASQUETE: R</w:t>
            </w:r>
            <w:r w:rsidRPr="005E5925">
              <w:rPr>
                <w:rFonts w:eastAsia="Times New Roman" w:cstheme="minorHAnsi"/>
                <w:color w:val="000000"/>
                <w:kern w:val="0"/>
                <w:sz w:val="17"/>
                <w:szCs w:val="17"/>
                <w:lang w:eastAsia="pt-BR"/>
                <w14:ligatures w14:val="none"/>
              </w:rPr>
              <w:t>EDE PARA ARO BASQUETE: 12 PONTAS E NÓ, PROFISSONAL, CORDA DUPLA DE ALGODÃO OUSEDA DE 4MM A 8 MM DE ESPESSURA, ALTURA 14 CM, FIXAÇÃO 12 ALÇAS, COR CLARA</w:t>
            </w:r>
          </w:p>
          <w:p w14:paraId="08BE6B08" w14:textId="08D23E6D" w:rsidR="0061558F"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0C1CBE6B"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PAR</w:t>
            </w:r>
          </w:p>
        </w:tc>
        <w:tc>
          <w:tcPr>
            <w:tcW w:w="1056" w:type="dxa"/>
            <w:tcBorders>
              <w:top w:val="nil"/>
              <w:left w:val="nil"/>
              <w:bottom w:val="single" w:sz="4" w:space="0" w:color="auto"/>
              <w:right w:val="single" w:sz="4" w:space="0" w:color="auto"/>
            </w:tcBorders>
            <w:vAlign w:val="center"/>
            <w:hideMark/>
          </w:tcPr>
          <w:p w14:paraId="45C1BE4D"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34AE68FD"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R$ 71,93</w:t>
            </w:r>
          </w:p>
        </w:tc>
        <w:tc>
          <w:tcPr>
            <w:tcW w:w="870" w:type="dxa"/>
            <w:tcBorders>
              <w:top w:val="nil"/>
              <w:left w:val="nil"/>
              <w:bottom w:val="single" w:sz="4" w:space="0" w:color="auto"/>
              <w:right w:val="single" w:sz="8" w:space="0" w:color="auto"/>
            </w:tcBorders>
            <w:noWrap/>
            <w:vAlign w:val="bottom"/>
            <w:hideMark/>
          </w:tcPr>
          <w:p w14:paraId="21FE83A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R$ 431,58</w:t>
            </w:r>
          </w:p>
        </w:tc>
      </w:tr>
      <w:tr w:rsidR="00025985" w:rsidRPr="005E5925" w14:paraId="239C95F5" w14:textId="77777777" w:rsidTr="0061558F">
        <w:trPr>
          <w:trHeight w:val="873"/>
        </w:trPr>
        <w:tc>
          <w:tcPr>
            <w:tcW w:w="960" w:type="dxa"/>
            <w:tcBorders>
              <w:top w:val="nil"/>
              <w:left w:val="single" w:sz="8" w:space="0" w:color="auto"/>
              <w:bottom w:val="single" w:sz="4" w:space="0" w:color="auto"/>
              <w:right w:val="single" w:sz="4" w:space="0" w:color="auto"/>
            </w:tcBorders>
            <w:noWrap/>
            <w:vAlign w:val="bottom"/>
            <w:hideMark/>
          </w:tcPr>
          <w:p w14:paraId="72685A6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51</w:t>
            </w:r>
          </w:p>
        </w:tc>
        <w:tc>
          <w:tcPr>
            <w:tcW w:w="4660" w:type="dxa"/>
            <w:tcBorders>
              <w:top w:val="nil"/>
              <w:left w:val="nil"/>
              <w:bottom w:val="single" w:sz="4" w:space="0" w:color="auto"/>
              <w:right w:val="single" w:sz="4" w:space="0" w:color="auto"/>
            </w:tcBorders>
            <w:vAlign w:val="center"/>
            <w:hideMark/>
          </w:tcPr>
          <w:p w14:paraId="7E4A3EDF" w14:textId="77777777" w:rsidR="00025985" w:rsidRPr="005E5925" w:rsidRDefault="00025985" w:rsidP="00836565">
            <w:pPr>
              <w:spacing w:line="240" w:lineRule="auto"/>
              <w:rPr>
                <w:rFonts w:eastAsia="Times New Roman" w:cstheme="minorHAnsi"/>
                <w:color w:val="000000"/>
                <w:sz w:val="17"/>
                <w:szCs w:val="17"/>
                <w:lang w:eastAsia="pt-BR"/>
              </w:rPr>
            </w:pPr>
            <w:r w:rsidRPr="005E5925">
              <w:rPr>
                <w:rFonts w:eastAsia="Times New Roman" w:cstheme="minorHAnsi"/>
                <w:b/>
                <w:bCs/>
                <w:color w:val="000000"/>
                <w:kern w:val="0"/>
                <w:sz w:val="17"/>
                <w:szCs w:val="17"/>
                <w:lang w:eastAsia="pt-BR"/>
                <w14:ligatures w14:val="none"/>
              </w:rPr>
              <w:t xml:space="preserve">REDE DE FUTSAL: </w:t>
            </w:r>
            <w:r w:rsidRPr="005E5925">
              <w:rPr>
                <w:rFonts w:eastAsia="Times New Roman" w:cstheme="minorHAnsi"/>
                <w:color w:val="000000"/>
                <w:sz w:val="17"/>
                <w:szCs w:val="17"/>
                <w:lang w:eastAsia="pt-BR"/>
              </w:rPr>
              <w:t>JOGO DE REDE DE GOL (PAR) L FIO 4MM 2,10X3,20 MT. MATERIAL: POLIETILENO DE ALTA DENSIDADE – 100% VIRGEM, COM TRATAMENTO CONTRA AS AÇÕES (U.V); COR: BRANCA</w:t>
            </w:r>
          </w:p>
          <w:p w14:paraId="28622074" w14:textId="27462C3D" w:rsidR="0061558F" w:rsidRPr="005E5925" w:rsidRDefault="00041E3D" w:rsidP="00836565">
            <w:pPr>
              <w:spacing w:line="240" w:lineRule="auto"/>
              <w:rPr>
                <w:rFonts w:cstheme="minorHAnsi"/>
                <w:b/>
                <w:bCs/>
                <w:sz w:val="17"/>
                <w:szCs w:val="17"/>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5783CA98"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76001BDB"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7D399D50"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R$ 375,89</w:t>
            </w:r>
          </w:p>
        </w:tc>
        <w:tc>
          <w:tcPr>
            <w:tcW w:w="870" w:type="dxa"/>
            <w:tcBorders>
              <w:top w:val="nil"/>
              <w:left w:val="nil"/>
              <w:bottom w:val="single" w:sz="4" w:space="0" w:color="auto"/>
              <w:right w:val="single" w:sz="8" w:space="0" w:color="auto"/>
            </w:tcBorders>
            <w:noWrap/>
            <w:vAlign w:val="bottom"/>
            <w:hideMark/>
          </w:tcPr>
          <w:p w14:paraId="2654F08A"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R$ 2.255,34</w:t>
            </w:r>
          </w:p>
        </w:tc>
      </w:tr>
      <w:tr w:rsidR="00025985" w:rsidRPr="005E5925" w14:paraId="508ADAA2" w14:textId="77777777" w:rsidTr="00CC12C9">
        <w:trPr>
          <w:trHeight w:val="225"/>
        </w:trPr>
        <w:tc>
          <w:tcPr>
            <w:tcW w:w="960" w:type="dxa"/>
            <w:tcBorders>
              <w:top w:val="nil"/>
              <w:left w:val="single" w:sz="8" w:space="0" w:color="auto"/>
              <w:bottom w:val="single" w:sz="4" w:space="0" w:color="auto"/>
              <w:right w:val="single" w:sz="4" w:space="0" w:color="auto"/>
            </w:tcBorders>
            <w:noWrap/>
            <w:vAlign w:val="bottom"/>
            <w:hideMark/>
          </w:tcPr>
          <w:p w14:paraId="493197D8"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52</w:t>
            </w:r>
          </w:p>
        </w:tc>
        <w:tc>
          <w:tcPr>
            <w:tcW w:w="4660" w:type="dxa"/>
            <w:tcBorders>
              <w:top w:val="nil"/>
              <w:left w:val="nil"/>
              <w:bottom w:val="single" w:sz="4" w:space="0" w:color="auto"/>
              <w:right w:val="single" w:sz="4" w:space="0" w:color="auto"/>
            </w:tcBorders>
            <w:vAlign w:val="center"/>
            <w:hideMark/>
          </w:tcPr>
          <w:p w14:paraId="78FC4DAE" w14:textId="77777777" w:rsidR="00025985" w:rsidRPr="005E5925" w:rsidRDefault="00025985"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REDE DE VÔLEI OFICIAL: </w:t>
            </w:r>
            <w:r w:rsidRPr="005E5925">
              <w:rPr>
                <w:rFonts w:eastAsia="Times New Roman" w:cstheme="minorHAnsi"/>
                <w:color w:val="000000"/>
                <w:kern w:val="0"/>
                <w:sz w:val="17"/>
                <w:szCs w:val="17"/>
                <w:lang w:eastAsia="pt-BR"/>
                <w14:ligatures w14:val="none"/>
              </w:rPr>
              <w:t>REDE DE VÔLEY OFICIAL, REDE COM 1M DE LARGURA POR 9,5 A 10 METROS DE COMPRIMENTO (COM 25 A 50CM ALÉM DAS FAIXAS), FEITA EM MALHAS QUADRADAS PRETAS DE 10CM DE LADO. NA PARTE SUPERIOR UMA FAIXA HORIZONTAL, DE 7CM DE ALTURA FEITA DE UMA TELA BRANCA DOBRADA AO MEIO, É COSTURADA EM TODA SUA EXTENSÃO</w:t>
            </w:r>
            <w:r w:rsidRPr="005E5925">
              <w:rPr>
                <w:rFonts w:eastAsia="Times New Roman" w:cstheme="minorHAnsi"/>
                <w:b/>
                <w:bCs/>
                <w:color w:val="000000"/>
                <w:kern w:val="0"/>
                <w:sz w:val="17"/>
                <w:szCs w:val="17"/>
                <w:lang w:eastAsia="pt-BR"/>
                <w14:ligatures w14:val="none"/>
              </w:rPr>
              <w:t>.</w:t>
            </w:r>
          </w:p>
          <w:p w14:paraId="0E9B0A05" w14:textId="6E25628D" w:rsidR="0061558F"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6CDC1F68"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53ADBE7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4B707B13"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R$ 332,21</w:t>
            </w:r>
          </w:p>
        </w:tc>
        <w:tc>
          <w:tcPr>
            <w:tcW w:w="870" w:type="dxa"/>
            <w:tcBorders>
              <w:top w:val="nil"/>
              <w:left w:val="nil"/>
              <w:bottom w:val="single" w:sz="4" w:space="0" w:color="auto"/>
              <w:right w:val="single" w:sz="8" w:space="0" w:color="auto"/>
            </w:tcBorders>
            <w:noWrap/>
            <w:vAlign w:val="bottom"/>
            <w:hideMark/>
          </w:tcPr>
          <w:p w14:paraId="352E694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R$ 1.993,26</w:t>
            </w:r>
          </w:p>
        </w:tc>
      </w:tr>
      <w:tr w:rsidR="00025985" w:rsidRPr="005E5925" w14:paraId="23040DDE" w14:textId="77777777" w:rsidTr="00CC12C9">
        <w:trPr>
          <w:trHeight w:val="450"/>
        </w:trPr>
        <w:tc>
          <w:tcPr>
            <w:tcW w:w="960" w:type="dxa"/>
            <w:tcBorders>
              <w:top w:val="nil"/>
              <w:left w:val="single" w:sz="8" w:space="0" w:color="auto"/>
              <w:bottom w:val="single" w:sz="4" w:space="0" w:color="auto"/>
              <w:right w:val="single" w:sz="4" w:space="0" w:color="auto"/>
            </w:tcBorders>
            <w:noWrap/>
            <w:vAlign w:val="bottom"/>
            <w:hideMark/>
          </w:tcPr>
          <w:p w14:paraId="79F25802"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53</w:t>
            </w:r>
          </w:p>
        </w:tc>
        <w:tc>
          <w:tcPr>
            <w:tcW w:w="4660" w:type="dxa"/>
            <w:tcBorders>
              <w:top w:val="nil"/>
              <w:left w:val="nil"/>
              <w:bottom w:val="single" w:sz="4" w:space="0" w:color="auto"/>
              <w:right w:val="single" w:sz="4" w:space="0" w:color="auto"/>
            </w:tcBorders>
            <w:vAlign w:val="center"/>
            <w:hideMark/>
          </w:tcPr>
          <w:p w14:paraId="19356017"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REDE DE FUTVOLEI: </w:t>
            </w:r>
            <w:r w:rsidRPr="005E5925">
              <w:rPr>
                <w:rFonts w:eastAsia="Times New Roman" w:cstheme="minorHAnsi"/>
                <w:color w:val="000000"/>
                <w:kern w:val="0"/>
                <w:sz w:val="17"/>
                <w:szCs w:val="17"/>
                <w:lang w:eastAsia="pt-BR"/>
                <w14:ligatures w14:val="none"/>
              </w:rPr>
              <w:t>REDE PARA FUTEVÔLEI OFICIAL, MEDINDO 9,50 METROS DE COMPRIMENTO POR 1,00 METRO DE ALTURA. CONFECCIONADA EM POLIETILENO 100% VIRGEM DE ALTA DENSIDADE, COM FIO TRANÇADO SEM NÓ DE 3,0 MM A 4,0 MM DE ESPESSURA E MALHA QUADRADA DE 10X10 CM. DEVE POSSUIR TRATAMENTO DE PROTEÇÃO ULTRAVIOLETA (UV) CONTRA AÇÃO DO SOL.</w:t>
            </w:r>
          </w:p>
          <w:p w14:paraId="612738CA" w14:textId="55383F2E" w:rsidR="0061558F"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38BA8529"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66933F52"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39F12D4B"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R$ 238,67</w:t>
            </w:r>
          </w:p>
        </w:tc>
        <w:tc>
          <w:tcPr>
            <w:tcW w:w="870" w:type="dxa"/>
            <w:tcBorders>
              <w:top w:val="nil"/>
              <w:left w:val="nil"/>
              <w:bottom w:val="single" w:sz="4" w:space="0" w:color="auto"/>
              <w:right w:val="single" w:sz="8" w:space="0" w:color="auto"/>
            </w:tcBorders>
            <w:noWrap/>
            <w:vAlign w:val="bottom"/>
            <w:hideMark/>
          </w:tcPr>
          <w:p w14:paraId="74635D6D"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R$ 1.432,02</w:t>
            </w:r>
          </w:p>
        </w:tc>
      </w:tr>
      <w:tr w:rsidR="00025985" w:rsidRPr="005E5925" w14:paraId="599B637D" w14:textId="77777777" w:rsidTr="00CC12C9">
        <w:trPr>
          <w:trHeight w:val="900"/>
        </w:trPr>
        <w:tc>
          <w:tcPr>
            <w:tcW w:w="960" w:type="dxa"/>
            <w:tcBorders>
              <w:top w:val="nil"/>
              <w:left w:val="single" w:sz="8" w:space="0" w:color="auto"/>
              <w:bottom w:val="single" w:sz="4" w:space="0" w:color="auto"/>
              <w:right w:val="single" w:sz="4" w:space="0" w:color="auto"/>
            </w:tcBorders>
            <w:noWrap/>
            <w:vAlign w:val="bottom"/>
            <w:hideMark/>
          </w:tcPr>
          <w:p w14:paraId="6D94CD72"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54</w:t>
            </w:r>
          </w:p>
        </w:tc>
        <w:tc>
          <w:tcPr>
            <w:tcW w:w="4660" w:type="dxa"/>
            <w:tcBorders>
              <w:top w:val="nil"/>
              <w:left w:val="nil"/>
              <w:bottom w:val="single" w:sz="4" w:space="0" w:color="auto"/>
              <w:right w:val="single" w:sz="4" w:space="0" w:color="auto"/>
            </w:tcBorders>
            <w:vAlign w:val="center"/>
            <w:hideMark/>
          </w:tcPr>
          <w:p w14:paraId="15C0FE06"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TABELA DE BASQUETE MÓVEL: </w:t>
            </w:r>
            <w:r w:rsidRPr="005E5925">
              <w:rPr>
                <w:rFonts w:eastAsia="Times New Roman" w:cstheme="minorHAnsi"/>
                <w:color w:val="000000"/>
                <w:kern w:val="0"/>
                <w:sz w:val="17"/>
                <w:szCs w:val="17"/>
                <w:lang w:eastAsia="pt-BR"/>
                <w14:ligatures w14:val="none"/>
              </w:rPr>
              <w:t xml:space="preserve"> COM AJUSTE DE ALTURA, COM NO MINIMO 110 CM DE LARGURA DE ACRILICO, ALTURA MINIMA AJUSTAVEL 1,90 A 3,05 METROS, HASTE MINIMO 7,62 CM, PODENDO SER UTILIZADA POR CRIANÇAS E ADULTOS</w:t>
            </w:r>
          </w:p>
          <w:p w14:paraId="009A796A" w14:textId="0F3919B7" w:rsidR="0061558F"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413099AB"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00841DE0"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677AD6C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R$ 1.981,16</w:t>
            </w:r>
          </w:p>
        </w:tc>
        <w:tc>
          <w:tcPr>
            <w:tcW w:w="870" w:type="dxa"/>
            <w:tcBorders>
              <w:top w:val="nil"/>
              <w:left w:val="nil"/>
              <w:bottom w:val="single" w:sz="4" w:space="0" w:color="auto"/>
              <w:right w:val="single" w:sz="8" w:space="0" w:color="auto"/>
            </w:tcBorders>
            <w:noWrap/>
            <w:vAlign w:val="bottom"/>
            <w:hideMark/>
          </w:tcPr>
          <w:p w14:paraId="6E8E067A"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R$ 11.886,96</w:t>
            </w:r>
          </w:p>
        </w:tc>
      </w:tr>
      <w:tr w:rsidR="00025985" w:rsidRPr="005E5925" w14:paraId="67CB6E15" w14:textId="77777777" w:rsidTr="00CC12C9">
        <w:trPr>
          <w:trHeight w:val="3150"/>
        </w:trPr>
        <w:tc>
          <w:tcPr>
            <w:tcW w:w="960" w:type="dxa"/>
            <w:tcBorders>
              <w:top w:val="nil"/>
              <w:left w:val="single" w:sz="8" w:space="0" w:color="auto"/>
              <w:bottom w:val="single" w:sz="4" w:space="0" w:color="auto"/>
              <w:right w:val="single" w:sz="4" w:space="0" w:color="auto"/>
            </w:tcBorders>
            <w:noWrap/>
            <w:vAlign w:val="bottom"/>
            <w:hideMark/>
          </w:tcPr>
          <w:p w14:paraId="3944A547"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55</w:t>
            </w:r>
          </w:p>
        </w:tc>
        <w:tc>
          <w:tcPr>
            <w:tcW w:w="4660" w:type="dxa"/>
            <w:tcBorders>
              <w:top w:val="nil"/>
              <w:left w:val="nil"/>
              <w:bottom w:val="single" w:sz="4" w:space="0" w:color="auto"/>
              <w:right w:val="single" w:sz="4" w:space="0" w:color="auto"/>
            </w:tcBorders>
            <w:vAlign w:val="center"/>
            <w:hideMark/>
          </w:tcPr>
          <w:p w14:paraId="34A31E46"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TABELA DE BASQUETE ACRÍLICO</w:t>
            </w:r>
            <w:r w:rsidRPr="005E5925">
              <w:rPr>
                <w:rFonts w:eastAsia="Times New Roman" w:cstheme="minorHAnsi"/>
                <w:color w:val="000000"/>
                <w:kern w:val="0"/>
                <w:sz w:val="17"/>
                <w:szCs w:val="17"/>
                <w:lang w:eastAsia="pt-BR"/>
                <w14:ligatures w14:val="none"/>
              </w:rPr>
              <w:t xml:space="preserve"> 10 MM DE 1.10 X 0.80 C/ ARO FLEXÍVEL E </w:t>
            </w:r>
            <w:proofErr w:type="gramStart"/>
            <w:r w:rsidRPr="005E5925">
              <w:rPr>
                <w:rFonts w:eastAsia="Times New Roman" w:cstheme="minorHAnsi"/>
                <w:color w:val="000000"/>
                <w:kern w:val="0"/>
                <w:sz w:val="17"/>
                <w:szCs w:val="17"/>
                <w:lang w:eastAsia="pt-BR"/>
                <w14:ligatures w14:val="none"/>
              </w:rPr>
              <w:t>REDE  -</w:t>
            </w:r>
            <w:proofErr w:type="gramEnd"/>
            <w:r w:rsidRPr="005E5925">
              <w:rPr>
                <w:rFonts w:eastAsia="Times New Roman" w:cstheme="minorHAnsi"/>
                <w:color w:val="000000"/>
                <w:kern w:val="0"/>
                <w:sz w:val="17"/>
                <w:szCs w:val="17"/>
                <w:lang w:eastAsia="pt-BR"/>
                <w14:ligatures w14:val="none"/>
              </w:rPr>
              <w:t xml:space="preserve"> FABRICAÇÃO EM MATERIAIS DE ALTA QUALIDADE, COM FINALIDADE DE PROPORCIONAR UMA MELHOR EXPERIÊNCIA NO ESPORTE.ESPECIFICAÇÃO DOS MATERIAIS CONTIDOS NO PRODUTO: TABELA CONFECCIONADA EM ACRÍLICO 10MM DE 1,10 X 0,80, DE ALTA RESISTÊNCIA UV, ENVOLVIDA POR REQUADRO METÁLICO COM ISOLAMENTO ANTI-CHOQUE COM PINTURA EM ESMALTE SINTÉTICO AUTOMOTIVO. ARO FLEXÍVEL DIÂMETRO OFICIAL EM AÇO CARBONO COM MOLAS DE AMORTECIMENTO, ACABAMENTO EM PINTURA AUTOMOTIVA. REDE MODELO CHUÁ, 100% POLIPROPILENO 4MM. FIXAÇÃO DA TABELA NA ESTRUTURA É FEITA ATRAVÉS DE 4 PARAFUSOS SOLDADOS NA DISTÂNCIA DE 25X25. TEMPO DE GARANTIA DO PRODUTO: 6 MESES. 4 PARAFUSOS PARA FIXAÇÃO DO ARO.</w:t>
            </w:r>
          </w:p>
          <w:p w14:paraId="198559BB" w14:textId="7E5840D8" w:rsidR="0061558F"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2BD0129B"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68669C92"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6</w:t>
            </w:r>
          </w:p>
        </w:tc>
        <w:tc>
          <w:tcPr>
            <w:tcW w:w="1180" w:type="dxa"/>
            <w:tcBorders>
              <w:top w:val="nil"/>
              <w:left w:val="nil"/>
              <w:bottom w:val="single" w:sz="4" w:space="0" w:color="auto"/>
              <w:right w:val="single" w:sz="4" w:space="0" w:color="auto"/>
            </w:tcBorders>
            <w:noWrap/>
            <w:vAlign w:val="bottom"/>
            <w:hideMark/>
          </w:tcPr>
          <w:p w14:paraId="43918C31"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R$ 3.837,96</w:t>
            </w:r>
          </w:p>
        </w:tc>
        <w:tc>
          <w:tcPr>
            <w:tcW w:w="870" w:type="dxa"/>
            <w:tcBorders>
              <w:top w:val="nil"/>
              <w:left w:val="nil"/>
              <w:bottom w:val="single" w:sz="4" w:space="0" w:color="auto"/>
              <w:right w:val="single" w:sz="8" w:space="0" w:color="auto"/>
            </w:tcBorders>
            <w:noWrap/>
            <w:vAlign w:val="bottom"/>
            <w:hideMark/>
          </w:tcPr>
          <w:p w14:paraId="41BC1702"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R$ 23.027,76</w:t>
            </w:r>
          </w:p>
        </w:tc>
      </w:tr>
      <w:tr w:rsidR="00025985" w:rsidRPr="005E5925" w14:paraId="64B61B8A" w14:textId="77777777" w:rsidTr="00CC12C9">
        <w:trPr>
          <w:trHeight w:val="1350"/>
        </w:trPr>
        <w:tc>
          <w:tcPr>
            <w:tcW w:w="960" w:type="dxa"/>
            <w:tcBorders>
              <w:top w:val="nil"/>
              <w:left w:val="single" w:sz="8" w:space="0" w:color="auto"/>
              <w:bottom w:val="single" w:sz="4" w:space="0" w:color="auto"/>
              <w:right w:val="single" w:sz="4" w:space="0" w:color="auto"/>
            </w:tcBorders>
            <w:noWrap/>
            <w:vAlign w:val="bottom"/>
            <w:hideMark/>
          </w:tcPr>
          <w:p w14:paraId="024B0AFA"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56</w:t>
            </w:r>
          </w:p>
        </w:tc>
        <w:tc>
          <w:tcPr>
            <w:tcW w:w="4660" w:type="dxa"/>
            <w:tcBorders>
              <w:top w:val="nil"/>
              <w:left w:val="nil"/>
              <w:bottom w:val="single" w:sz="4" w:space="0" w:color="auto"/>
              <w:right w:val="single" w:sz="4" w:space="0" w:color="auto"/>
            </w:tcBorders>
            <w:vAlign w:val="center"/>
            <w:hideMark/>
          </w:tcPr>
          <w:p w14:paraId="30159492"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TOUCA DE NATAÇÃO:</w:t>
            </w:r>
            <w:r w:rsidRPr="005E5925">
              <w:rPr>
                <w:rFonts w:eastAsia="Times New Roman" w:cstheme="minorHAnsi"/>
                <w:color w:val="000000"/>
                <w:kern w:val="0"/>
                <w:sz w:val="17"/>
                <w:szCs w:val="17"/>
                <w:lang w:eastAsia="pt-BR"/>
                <w14:ligatures w14:val="none"/>
              </w:rPr>
              <w:t>TOUCA DE NATAÇÃO, FEITA EM TECIDO HELANCA (POLIAMIDA/POLIÉSTER), ANATÔMICA, DE TAMANHO ADULTO. DEVE POSSUIR SECAGEM RÁPIDA, ALTA RESISTÊNCIA A RASGOS E ELÁSTICO DE BORDA LARGA PARA AJUSTE SEGURO E CONFORTÁVEL, SEM PRENDER OU PUXAR OS CABELOS. INDICADA PARA NATAÇÃO E HIDROGINÁSTICA</w:t>
            </w:r>
          </w:p>
          <w:p w14:paraId="13F0C927" w14:textId="14BDDD91" w:rsidR="0061558F"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176196B8"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15DFC82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50</w:t>
            </w:r>
          </w:p>
        </w:tc>
        <w:tc>
          <w:tcPr>
            <w:tcW w:w="1180" w:type="dxa"/>
            <w:tcBorders>
              <w:top w:val="nil"/>
              <w:left w:val="nil"/>
              <w:bottom w:val="single" w:sz="4" w:space="0" w:color="auto"/>
              <w:right w:val="single" w:sz="4" w:space="0" w:color="auto"/>
            </w:tcBorders>
            <w:noWrap/>
            <w:vAlign w:val="bottom"/>
            <w:hideMark/>
          </w:tcPr>
          <w:p w14:paraId="450DE8D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R$ 50,18</w:t>
            </w:r>
          </w:p>
        </w:tc>
        <w:tc>
          <w:tcPr>
            <w:tcW w:w="870" w:type="dxa"/>
            <w:tcBorders>
              <w:top w:val="nil"/>
              <w:left w:val="nil"/>
              <w:bottom w:val="single" w:sz="4" w:space="0" w:color="auto"/>
              <w:right w:val="single" w:sz="8" w:space="0" w:color="auto"/>
            </w:tcBorders>
            <w:noWrap/>
            <w:vAlign w:val="bottom"/>
            <w:hideMark/>
          </w:tcPr>
          <w:p w14:paraId="41AB53AE"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R$ 2.509,00</w:t>
            </w:r>
          </w:p>
        </w:tc>
      </w:tr>
      <w:tr w:rsidR="00025985" w:rsidRPr="005E5925" w14:paraId="28F8AB8C" w14:textId="77777777" w:rsidTr="00CC12C9">
        <w:trPr>
          <w:trHeight w:val="1350"/>
        </w:trPr>
        <w:tc>
          <w:tcPr>
            <w:tcW w:w="960" w:type="dxa"/>
            <w:tcBorders>
              <w:top w:val="nil"/>
              <w:left w:val="single" w:sz="8" w:space="0" w:color="auto"/>
              <w:bottom w:val="single" w:sz="4" w:space="0" w:color="auto"/>
              <w:right w:val="single" w:sz="4" w:space="0" w:color="auto"/>
            </w:tcBorders>
            <w:noWrap/>
            <w:vAlign w:val="bottom"/>
            <w:hideMark/>
          </w:tcPr>
          <w:p w14:paraId="394B7B76"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57</w:t>
            </w:r>
          </w:p>
        </w:tc>
        <w:tc>
          <w:tcPr>
            <w:tcW w:w="4660" w:type="dxa"/>
            <w:tcBorders>
              <w:top w:val="nil"/>
              <w:left w:val="nil"/>
              <w:bottom w:val="single" w:sz="4" w:space="0" w:color="auto"/>
              <w:right w:val="single" w:sz="4" w:space="0" w:color="auto"/>
            </w:tcBorders>
            <w:vAlign w:val="center"/>
            <w:hideMark/>
          </w:tcPr>
          <w:p w14:paraId="4B4FCC05"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 xml:space="preserve">TROFÉU ACRILICO 35 CM: </w:t>
            </w:r>
            <w:proofErr w:type="gramStart"/>
            <w:r w:rsidRPr="005E5925">
              <w:rPr>
                <w:rFonts w:eastAsia="Times New Roman" w:cstheme="minorHAnsi"/>
                <w:color w:val="000000"/>
                <w:kern w:val="0"/>
                <w:sz w:val="17"/>
                <w:szCs w:val="17"/>
                <w:lang w:eastAsia="pt-BR"/>
                <w14:ligatures w14:val="none"/>
              </w:rPr>
              <w:t>TROFÉU  DE</w:t>
            </w:r>
            <w:proofErr w:type="gramEnd"/>
            <w:r w:rsidRPr="005E5925">
              <w:rPr>
                <w:rFonts w:eastAsia="Times New Roman" w:cstheme="minorHAnsi"/>
                <w:color w:val="000000"/>
                <w:kern w:val="0"/>
                <w:sz w:val="17"/>
                <w:szCs w:val="17"/>
                <w:lang w:eastAsia="pt-BR"/>
                <w14:ligatures w14:val="none"/>
              </w:rPr>
              <w:t xml:space="preserve"> PREMIAÇÃO/HOMENAGEM COM ALTURA APROXIMADA DE 35 CM, COMPOSTO POR MATERIAIS DE ALTA QUALIDADE, CORTE A LASER E PERSONALIZAÇÃO DE ALTA DEFINIÇÃO, IDEAL PARA EVENTOS CORPORATIVOS, ESPORTIVOS OU INSTITUCIONAIS. O DESIGN DEVE SER MODERNO, PREZANDO PELA SOFISTICAÇÃO E DURABILIDADE.</w:t>
            </w:r>
          </w:p>
          <w:p w14:paraId="1FCC4126" w14:textId="08796ACE" w:rsidR="0061558F"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79EC1C21"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72000935"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24</w:t>
            </w:r>
          </w:p>
        </w:tc>
        <w:tc>
          <w:tcPr>
            <w:tcW w:w="1180" w:type="dxa"/>
            <w:tcBorders>
              <w:top w:val="nil"/>
              <w:left w:val="nil"/>
              <w:bottom w:val="single" w:sz="4" w:space="0" w:color="auto"/>
              <w:right w:val="single" w:sz="4" w:space="0" w:color="auto"/>
            </w:tcBorders>
            <w:noWrap/>
            <w:vAlign w:val="bottom"/>
            <w:hideMark/>
          </w:tcPr>
          <w:p w14:paraId="066E33C3"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R$ 34,13</w:t>
            </w:r>
          </w:p>
        </w:tc>
        <w:tc>
          <w:tcPr>
            <w:tcW w:w="870" w:type="dxa"/>
            <w:tcBorders>
              <w:top w:val="nil"/>
              <w:left w:val="nil"/>
              <w:bottom w:val="single" w:sz="4" w:space="0" w:color="auto"/>
              <w:right w:val="single" w:sz="8" w:space="0" w:color="auto"/>
            </w:tcBorders>
            <w:noWrap/>
            <w:vAlign w:val="bottom"/>
            <w:hideMark/>
          </w:tcPr>
          <w:p w14:paraId="4CC47CE8"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R$ 819,12</w:t>
            </w:r>
          </w:p>
        </w:tc>
      </w:tr>
      <w:tr w:rsidR="00025985" w:rsidRPr="005E5925" w14:paraId="0B7F887E" w14:textId="77777777" w:rsidTr="00CC12C9">
        <w:trPr>
          <w:trHeight w:val="1350"/>
        </w:trPr>
        <w:tc>
          <w:tcPr>
            <w:tcW w:w="960" w:type="dxa"/>
            <w:tcBorders>
              <w:top w:val="nil"/>
              <w:left w:val="single" w:sz="8" w:space="0" w:color="auto"/>
              <w:bottom w:val="single" w:sz="4" w:space="0" w:color="auto"/>
              <w:right w:val="single" w:sz="4" w:space="0" w:color="auto"/>
            </w:tcBorders>
            <w:noWrap/>
            <w:vAlign w:val="bottom"/>
            <w:hideMark/>
          </w:tcPr>
          <w:p w14:paraId="66D9D679"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lastRenderedPageBreak/>
              <w:t>58</w:t>
            </w:r>
          </w:p>
        </w:tc>
        <w:tc>
          <w:tcPr>
            <w:tcW w:w="4660" w:type="dxa"/>
            <w:tcBorders>
              <w:top w:val="nil"/>
              <w:left w:val="nil"/>
              <w:bottom w:val="single" w:sz="4" w:space="0" w:color="auto"/>
              <w:right w:val="single" w:sz="4" w:space="0" w:color="auto"/>
            </w:tcBorders>
            <w:vAlign w:val="center"/>
            <w:hideMark/>
          </w:tcPr>
          <w:p w14:paraId="4339AA27" w14:textId="77777777" w:rsidR="00025985" w:rsidRPr="005E5925" w:rsidRDefault="00025985"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TROFÉU ACRILICO 25 CM:</w:t>
            </w:r>
            <w:proofErr w:type="gramStart"/>
            <w:r w:rsidRPr="005E5925">
              <w:rPr>
                <w:rFonts w:eastAsia="Times New Roman" w:cstheme="minorHAnsi"/>
                <w:color w:val="000000"/>
                <w:kern w:val="0"/>
                <w:sz w:val="17"/>
                <w:szCs w:val="17"/>
                <w:lang w:eastAsia="pt-BR"/>
                <w14:ligatures w14:val="none"/>
              </w:rPr>
              <w:t>TROFÉU  DE</w:t>
            </w:r>
            <w:proofErr w:type="gramEnd"/>
            <w:r w:rsidRPr="005E5925">
              <w:rPr>
                <w:rFonts w:eastAsia="Times New Roman" w:cstheme="minorHAnsi"/>
                <w:color w:val="000000"/>
                <w:kern w:val="0"/>
                <w:sz w:val="17"/>
                <w:szCs w:val="17"/>
                <w:lang w:eastAsia="pt-BR"/>
                <w14:ligatures w14:val="none"/>
              </w:rPr>
              <w:t xml:space="preserve"> PREMIAÇÃO/HOMENAGEM COM ALTURA APROXIMADA DE 25CM, COMPOSTO POR MATERIAIS DE ALTA QUALIDADE, CORTE A LASER E PERSONALIZAÇÃO DE ALTA DEFINIÇÃO, IDEAL PARA EVENTOS CORPORATIVOS, ESPORTIVOS OU INSTITUCIONAIS. O DESIGN DEVE SER MODERNO, PREZANDO PELA SOFISTICAÇÃO E DURABILIDADE</w:t>
            </w:r>
            <w:r w:rsidRPr="005E5925">
              <w:rPr>
                <w:rFonts w:eastAsia="Times New Roman" w:cstheme="minorHAnsi"/>
                <w:b/>
                <w:bCs/>
                <w:color w:val="000000"/>
                <w:kern w:val="0"/>
                <w:sz w:val="17"/>
                <w:szCs w:val="17"/>
                <w:lang w:eastAsia="pt-BR"/>
                <w14:ligatures w14:val="none"/>
              </w:rPr>
              <w:t>.</w:t>
            </w:r>
          </w:p>
          <w:p w14:paraId="4E05DE23" w14:textId="7F04EC53" w:rsidR="0061558F"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5227BA0F"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5919A70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30</w:t>
            </w:r>
          </w:p>
        </w:tc>
        <w:tc>
          <w:tcPr>
            <w:tcW w:w="1180" w:type="dxa"/>
            <w:tcBorders>
              <w:top w:val="nil"/>
              <w:left w:val="nil"/>
              <w:bottom w:val="single" w:sz="4" w:space="0" w:color="auto"/>
              <w:right w:val="single" w:sz="4" w:space="0" w:color="auto"/>
            </w:tcBorders>
            <w:noWrap/>
            <w:vAlign w:val="bottom"/>
            <w:hideMark/>
          </w:tcPr>
          <w:p w14:paraId="48292EED"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R$ 61,44</w:t>
            </w:r>
          </w:p>
        </w:tc>
        <w:tc>
          <w:tcPr>
            <w:tcW w:w="870" w:type="dxa"/>
            <w:tcBorders>
              <w:top w:val="nil"/>
              <w:left w:val="nil"/>
              <w:bottom w:val="single" w:sz="4" w:space="0" w:color="auto"/>
              <w:right w:val="single" w:sz="8" w:space="0" w:color="auto"/>
            </w:tcBorders>
            <w:noWrap/>
            <w:vAlign w:val="bottom"/>
            <w:hideMark/>
          </w:tcPr>
          <w:p w14:paraId="6EFA1834"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R$ 1.843,20</w:t>
            </w:r>
          </w:p>
        </w:tc>
      </w:tr>
      <w:tr w:rsidR="00025985" w:rsidRPr="005E5925" w14:paraId="2057B8FF" w14:textId="77777777" w:rsidTr="00CC12C9">
        <w:trPr>
          <w:trHeight w:val="2025"/>
        </w:trPr>
        <w:tc>
          <w:tcPr>
            <w:tcW w:w="960" w:type="dxa"/>
            <w:tcBorders>
              <w:top w:val="nil"/>
              <w:left w:val="single" w:sz="8" w:space="0" w:color="auto"/>
              <w:bottom w:val="single" w:sz="4" w:space="0" w:color="auto"/>
              <w:right w:val="single" w:sz="4" w:space="0" w:color="auto"/>
            </w:tcBorders>
            <w:noWrap/>
            <w:vAlign w:val="bottom"/>
            <w:hideMark/>
          </w:tcPr>
          <w:p w14:paraId="36A3F828"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59</w:t>
            </w:r>
          </w:p>
        </w:tc>
        <w:tc>
          <w:tcPr>
            <w:tcW w:w="4660" w:type="dxa"/>
            <w:tcBorders>
              <w:top w:val="nil"/>
              <w:left w:val="nil"/>
              <w:bottom w:val="single" w:sz="4" w:space="0" w:color="auto"/>
              <w:right w:val="single" w:sz="4" w:space="0" w:color="auto"/>
            </w:tcBorders>
            <w:vAlign w:val="center"/>
            <w:hideMark/>
          </w:tcPr>
          <w:p w14:paraId="5A8B0D47"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TROFÉU DOURADO 60 CM:</w:t>
            </w:r>
            <w:r w:rsidRPr="005E5925">
              <w:rPr>
                <w:rFonts w:eastAsia="Times New Roman" w:cstheme="minorHAnsi"/>
                <w:color w:val="000000"/>
                <w:kern w:val="0"/>
                <w:sz w:val="17"/>
                <w:szCs w:val="17"/>
                <w:lang w:eastAsia="pt-BR"/>
                <w14:ligatures w14:val="none"/>
              </w:rPr>
              <w:t>TROFÉU DE PREMIAÇÃO COM ALTURA MÍNIMA DE 60CM, COR DOURADA. COMPOSTO POR BASE DUPLA EM MDF COM PINTURA LAQUEADA PRETA E DETALHES EM ACRÍLICO ESPELHADO DOURADO. CORPO COM HASTES METÁLICAS OU ABS METALIZADO DOURADO BRILHANTE. INCLUI PERSONALIZAÇÃO COM ADESIVO RESINADO DO BRASÃO DO MUNICÍPIO E PLACA DE METAL COM DESCRIÇÃO DO EVENTO/CLASSIFICAÇÃO NA BASE FRONTAL. ALTA QUALIDADE E ACABAMENTO IMPECÁVEL</w:t>
            </w:r>
          </w:p>
          <w:p w14:paraId="4B73DAB7" w14:textId="5DBD6825" w:rsidR="0061558F" w:rsidRPr="005E5925" w:rsidRDefault="00041E3D" w:rsidP="00CC12C9">
            <w:pPr>
              <w:spacing w:after="0" w:line="240" w:lineRule="auto"/>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ITEM EXCLUSIVO ME/EPP</w:t>
            </w:r>
          </w:p>
        </w:tc>
        <w:tc>
          <w:tcPr>
            <w:tcW w:w="780" w:type="dxa"/>
            <w:tcBorders>
              <w:top w:val="nil"/>
              <w:left w:val="nil"/>
              <w:bottom w:val="single" w:sz="4" w:space="0" w:color="auto"/>
              <w:right w:val="single" w:sz="4" w:space="0" w:color="auto"/>
            </w:tcBorders>
            <w:vAlign w:val="center"/>
            <w:hideMark/>
          </w:tcPr>
          <w:p w14:paraId="369A838F"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UN</w:t>
            </w:r>
          </w:p>
        </w:tc>
        <w:tc>
          <w:tcPr>
            <w:tcW w:w="1056" w:type="dxa"/>
            <w:tcBorders>
              <w:top w:val="nil"/>
              <w:left w:val="nil"/>
              <w:bottom w:val="single" w:sz="4" w:space="0" w:color="auto"/>
              <w:right w:val="single" w:sz="4" w:space="0" w:color="auto"/>
            </w:tcBorders>
            <w:vAlign w:val="center"/>
            <w:hideMark/>
          </w:tcPr>
          <w:p w14:paraId="60B5E00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24</w:t>
            </w:r>
          </w:p>
        </w:tc>
        <w:tc>
          <w:tcPr>
            <w:tcW w:w="1180" w:type="dxa"/>
            <w:tcBorders>
              <w:top w:val="nil"/>
              <w:left w:val="nil"/>
              <w:bottom w:val="single" w:sz="4" w:space="0" w:color="auto"/>
              <w:right w:val="single" w:sz="4" w:space="0" w:color="auto"/>
            </w:tcBorders>
            <w:noWrap/>
            <w:vAlign w:val="bottom"/>
            <w:hideMark/>
          </w:tcPr>
          <w:p w14:paraId="3C619ADB"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R$ 52,95</w:t>
            </w:r>
          </w:p>
        </w:tc>
        <w:tc>
          <w:tcPr>
            <w:tcW w:w="870" w:type="dxa"/>
            <w:tcBorders>
              <w:top w:val="nil"/>
              <w:left w:val="nil"/>
              <w:bottom w:val="single" w:sz="4" w:space="0" w:color="auto"/>
              <w:right w:val="single" w:sz="8" w:space="0" w:color="auto"/>
            </w:tcBorders>
            <w:noWrap/>
            <w:vAlign w:val="bottom"/>
            <w:hideMark/>
          </w:tcPr>
          <w:p w14:paraId="077EA39F"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R$ 1.270,80</w:t>
            </w:r>
          </w:p>
        </w:tc>
      </w:tr>
      <w:tr w:rsidR="00025985" w:rsidRPr="005E5925" w14:paraId="78A6F332" w14:textId="77777777" w:rsidTr="00CC12C9">
        <w:trPr>
          <w:trHeight w:val="240"/>
        </w:trPr>
        <w:tc>
          <w:tcPr>
            <w:tcW w:w="960" w:type="dxa"/>
            <w:tcBorders>
              <w:top w:val="nil"/>
              <w:left w:val="single" w:sz="8" w:space="0" w:color="auto"/>
              <w:bottom w:val="single" w:sz="8" w:space="0" w:color="auto"/>
              <w:right w:val="single" w:sz="4" w:space="0" w:color="auto"/>
            </w:tcBorders>
            <w:noWrap/>
            <w:vAlign w:val="bottom"/>
            <w:hideMark/>
          </w:tcPr>
          <w:p w14:paraId="6060C4E2"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 </w:t>
            </w:r>
          </w:p>
        </w:tc>
        <w:tc>
          <w:tcPr>
            <w:tcW w:w="4660" w:type="dxa"/>
            <w:tcBorders>
              <w:top w:val="nil"/>
              <w:left w:val="nil"/>
              <w:bottom w:val="single" w:sz="8" w:space="0" w:color="auto"/>
              <w:right w:val="single" w:sz="4" w:space="0" w:color="auto"/>
            </w:tcBorders>
            <w:noWrap/>
            <w:vAlign w:val="bottom"/>
            <w:hideMark/>
          </w:tcPr>
          <w:p w14:paraId="7B6DFF6B"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TOTAL</w:t>
            </w:r>
          </w:p>
        </w:tc>
        <w:tc>
          <w:tcPr>
            <w:tcW w:w="780" w:type="dxa"/>
            <w:tcBorders>
              <w:top w:val="nil"/>
              <w:left w:val="nil"/>
              <w:bottom w:val="single" w:sz="8" w:space="0" w:color="auto"/>
              <w:right w:val="single" w:sz="4" w:space="0" w:color="auto"/>
            </w:tcBorders>
            <w:noWrap/>
            <w:vAlign w:val="bottom"/>
            <w:hideMark/>
          </w:tcPr>
          <w:p w14:paraId="45ECAC99"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 </w:t>
            </w:r>
          </w:p>
        </w:tc>
        <w:tc>
          <w:tcPr>
            <w:tcW w:w="1056" w:type="dxa"/>
            <w:tcBorders>
              <w:top w:val="nil"/>
              <w:left w:val="nil"/>
              <w:bottom w:val="single" w:sz="8" w:space="0" w:color="auto"/>
              <w:right w:val="single" w:sz="4" w:space="0" w:color="auto"/>
            </w:tcBorders>
            <w:noWrap/>
            <w:vAlign w:val="bottom"/>
            <w:hideMark/>
          </w:tcPr>
          <w:p w14:paraId="23A645D2"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 </w:t>
            </w:r>
          </w:p>
        </w:tc>
        <w:tc>
          <w:tcPr>
            <w:tcW w:w="1180" w:type="dxa"/>
            <w:tcBorders>
              <w:top w:val="nil"/>
              <w:left w:val="nil"/>
              <w:bottom w:val="single" w:sz="8" w:space="0" w:color="auto"/>
              <w:right w:val="single" w:sz="4" w:space="0" w:color="auto"/>
            </w:tcBorders>
            <w:noWrap/>
            <w:vAlign w:val="bottom"/>
            <w:hideMark/>
          </w:tcPr>
          <w:p w14:paraId="3CD153C5" w14:textId="77777777" w:rsidR="00025985" w:rsidRPr="005E5925" w:rsidRDefault="00025985" w:rsidP="00CC12C9">
            <w:pPr>
              <w:spacing w:after="0" w:line="240" w:lineRule="auto"/>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 </w:t>
            </w:r>
          </w:p>
        </w:tc>
        <w:tc>
          <w:tcPr>
            <w:tcW w:w="870" w:type="dxa"/>
            <w:tcBorders>
              <w:top w:val="nil"/>
              <w:left w:val="nil"/>
              <w:bottom w:val="single" w:sz="8" w:space="0" w:color="auto"/>
              <w:right w:val="single" w:sz="8" w:space="0" w:color="auto"/>
            </w:tcBorders>
            <w:noWrap/>
            <w:vAlign w:val="bottom"/>
            <w:hideMark/>
          </w:tcPr>
          <w:p w14:paraId="4587752C" w14:textId="77777777" w:rsidR="00025985" w:rsidRPr="005E5925" w:rsidRDefault="00025985" w:rsidP="00CC12C9">
            <w:pPr>
              <w:spacing w:after="0" w:line="240" w:lineRule="auto"/>
              <w:jc w:val="right"/>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R$ 193.199,42</w:t>
            </w:r>
          </w:p>
        </w:tc>
      </w:tr>
    </w:tbl>
    <w:p w14:paraId="248A9D50" w14:textId="77777777" w:rsidR="0060540D" w:rsidRPr="005E5925" w:rsidRDefault="0060540D" w:rsidP="0060540D">
      <w:pPr>
        <w:pStyle w:val="Nivel2"/>
        <w:numPr>
          <w:ilvl w:val="0"/>
          <w:numId w:val="0"/>
        </w:numPr>
        <w:spacing w:before="60" w:after="40" w:line="240" w:lineRule="auto"/>
        <w:rPr>
          <w:rFonts w:asciiTheme="minorHAnsi" w:hAnsiTheme="minorHAnsi" w:cstheme="minorHAnsi"/>
          <w:bCs/>
          <w:sz w:val="17"/>
          <w:szCs w:val="17"/>
        </w:rPr>
      </w:pP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0"/>
        <w:gridCol w:w="3828"/>
      </w:tblGrid>
      <w:tr w:rsidR="00025985" w:rsidRPr="005E5925" w14:paraId="4A26ACD3" w14:textId="77777777" w:rsidTr="00E07AD1">
        <w:trPr>
          <w:trHeight w:val="632"/>
        </w:trPr>
        <w:tc>
          <w:tcPr>
            <w:tcW w:w="5660" w:type="dxa"/>
            <w:shd w:val="clear" w:color="auto" w:fill="F7CAAC" w:themeFill="accent2" w:themeFillTint="66"/>
            <w:noWrap/>
            <w:vAlign w:val="bottom"/>
            <w:hideMark/>
          </w:tcPr>
          <w:p w14:paraId="23569DA2" w14:textId="77777777" w:rsidR="00025985" w:rsidRPr="005E5925" w:rsidRDefault="00025985" w:rsidP="00CC12C9">
            <w:pPr>
              <w:spacing w:after="0" w:line="240" w:lineRule="auto"/>
              <w:jc w:val="both"/>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OBJETO</w:t>
            </w:r>
          </w:p>
        </w:tc>
        <w:tc>
          <w:tcPr>
            <w:tcW w:w="3828" w:type="dxa"/>
            <w:shd w:val="clear" w:color="auto" w:fill="F7CAAC" w:themeFill="accent2" w:themeFillTint="66"/>
            <w:vAlign w:val="bottom"/>
            <w:hideMark/>
          </w:tcPr>
          <w:p w14:paraId="4CEA0DF7" w14:textId="77777777" w:rsidR="00025985" w:rsidRPr="005E5925" w:rsidRDefault="00025985" w:rsidP="00CC12C9">
            <w:pPr>
              <w:spacing w:after="0" w:line="240" w:lineRule="auto"/>
              <w:jc w:val="both"/>
              <w:rPr>
                <w:rFonts w:eastAsia="Times New Roman" w:cstheme="minorHAnsi"/>
                <w:color w:val="000000"/>
                <w:kern w:val="0"/>
                <w:sz w:val="17"/>
                <w:szCs w:val="17"/>
                <w:lang w:eastAsia="pt-BR"/>
                <w14:ligatures w14:val="none"/>
              </w:rPr>
            </w:pPr>
            <w:r w:rsidRPr="005E5925">
              <w:rPr>
                <w:rFonts w:eastAsia="Times New Roman" w:cstheme="minorHAnsi"/>
                <w:color w:val="000000"/>
                <w:kern w:val="0"/>
                <w:sz w:val="17"/>
                <w:szCs w:val="17"/>
                <w:lang w:eastAsia="pt-BR"/>
                <w14:ligatures w14:val="none"/>
              </w:rPr>
              <w:t>Valor Total Médio Banco de Preços</w:t>
            </w:r>
          </w:p>
        </w:tc>
      </w:tr>
      <w:tr w:rsidR="00025985" w:rsidRPr="005E5925" w14:paraId="346F48AD" w14:textId="77777777" w:rsidTr="00E07AD1">
        <w:trPr>
          <w:trHeight w:val="421"/>
        </w:trPr>
        <w:tc>
          <w:tcPr>
            <w:tcW w:w="5660" w:type="dxa"/>
            <w:vAlign w:val="center"/>
            <w:hideMark/>
          </w:tcPr>
          <w:p w14:paraId="48C0EA4D" w14:textId="77777777" w:rsidR="00025985" w:rsidRPr="005E5925" w:rsidRDefault="00025985" w:rsidP="00CC12C9">
            <w:pPr>
              <w:spacing w:after="0" w:line="240" w:lineRule="auto"/>
              <w:jc w:val="both"/>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Materiais Didáticos</w:t>
            </w:r>
          </w:p>
        </w:tc>
        <w:tc>
          <w:tcPr>
            <w:tcW w:w="3828" w:type="dxa"/>
            <w:noWrap/>
            <w:hideMark/>
          </w:tcPr>
          <w:p w14:paraId="2BE96909" w14:textId="77777777" w:rsidR="00025985" w:rsidRPr="005E5925" w:rsidRDefault="00025985" w:rsidP="00CC12C9">
            <w:pPr>
              <w:spacing w:after="0" w:line="240" w:lineRule="auto"/>
              <w:jc w:val="both"/>
              <w:rPr>
                <w:rFonts w:eastAsia="Times New Roman" w:cstheme="minorHAnsi"/>
                <w:color w:val="000000"/>
                <w:kern w:val="0"/>
                <w:sz w:val="17"/>
                <w:szCs w:val="17"/>
                <w:lang w:eastAsia="pt-BR"/>
                <w14:ligatures w14:val="none"/>
              </w:rPr>
            </w:pPr>
            <w:r w:rsidRPr="005E5925">
              <w:rPr>
                <w:rFonts w:cstheme="minorHAnsi"/>
                <w:sz w:val="17"/>
                <w:szCs w:val="17"/>
              </w:rPr>
              <w:t>R$ 19.346,95</w:t>
            </w:r>
          </w:p>
        </w:tc>
      </w:tr>
      <w:tr w:rsidR="00025985" w:rsidRPr="005E5925" w14:paraId="20DB4A61" w14:textId="77777777" w:rsidTr="00E07AD1">
        <w:trPr>
          <w:trHeight w:val="843"/>
        </w:trPr>
        <w:tc>
          <w:tcPr>
            <w:tcW w:w="5660" w:type="dxa"/>
            <w:vAlign w:val="center"/>
            <w:hideMark/>
          </w:tcPr>
          <w:p w14:paraId="2C43D67D" w14:textId="77777777" w:rsidR="00025985" w:rsidRPr="005E5925" w:rsidRDefault="00025985" w:rsidP="00CC12C9">
            <w:pPr>
              <w:spacing w:after="0" w:line="240" w:lineRule="auto"/>
              <w:jc w:val="both"/>
              <w:rPr>
                <w:rFonts w:eastAsia="Times New Roman" w:cstheme="minorHAnsi"/>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Materiais Esportivos</w:t>
            </w:r>
          </w:p>
        </w:tc>
        <w:tc>
          <w:tcPr>
            <w:tcW w:w="3828" w:type="dxa"/>
            <w:noWrap/>
            <w:hideMark/>
          </w:tcPr>
          <w:p w14:paraId="41883162" w14:textId="77777777" w:rsidR="00025985" w:rsidRPr="005E5925" w:rsidRDefault="00025985" w:rsidP="00CC12C9">
            <w:pPr>
              <w:spacing w:after="0" w:line="240" w:lineRule="auto"/>
              <w:jc w:val="both"/>
              <w:rPr>
                <w:rFonts w:eastAsia="Times New Roman" w:cstheme="minorHAnsi"/>
                <w:color w:val="000000"/>
                <w:kern w:val="0"/>
                <w:sz w:val="17"/>
                <w:szCs w:val="17"/>
                <w:lang w:eastAsia="pt-BR"/>
                <w14:ligatures w14:val="none"/>
              </w:rPr>
            </w:pPr>
            <w:r w:rsidRPr="005E5925">
              <w:rPr>
                <w:rFonts w:cstheme="minorHAnsi"/>
                <w:sz w:val="17"/>
                <w:szCs w:val="17"/>
              </w:rPr>
              <w:t>R$ 193.199,42</w:t>
            </w:r>
          </w:p>
        </w:tc>
      </w:tr>
      <w:tr w:rsidR="00025985" w:rsidRPr="005E5925" w14:paraId="4E22C329" w14:textId="77777777" w:rsidTr="00E07AD1">
        <w:trPr>
          <w:trHeight w:val="421"/>
        </w:trPr>
        <w:tc>
          <w:tcPr>
            <w:tcW w:w="5660" w:type="dxa"/>
            <w:vAlign w:val="center"/>
          </w:tcPr>
          <w:p w14:paraId="17C1338C" w14:textId="77777777" w:rsidR="00025985" w:rsidRPr="005E5925" w:rsidRDefault="00025985" w:rsidP="00CC12C9">
            <w:pPr>
              <w:spacing w:after="0" w:line="240" w:lineRule="auto"/>
              <w:jc w:val="both"/>
              <w:rPr>
                <w:rFonts w:eastAsia="Times New Roman" w:cstheme="minorHAnsi"/>
                <w:b/>
                <w:bCs/>
                <w:color w:val="000000"/>
                <w:kern w:val="0"/>
                <w:sz w:val="17"/>
                <w:szCs w:val="17"/>
                <w:lang w:eastAsia="pt-BR"/>
                <w14:ligatures w14:val="none"/>
              </w:rPr>
            </w:pPr>
            <w:r w:rsidRPr="005E5925">
              <w:rPr>
                <w:rFonts w:eastAsia="Times New Roman" w:cstheme="minorHAnsi"/>
                <w:b/>
                <w:bCs/>
                <w:color w:val="000000"/>
                <w:kern w:val="0"/>
                <w:sz w:val="17"/>
                <w:szCs w:val="17"/>
                <w:lang w:eastAsia="pt-BR"/>
                <w14:ligatures w14:val="none"/>
              </w:rPr>
              <w:t>TOTAL</w:t>
            </w:r>
          </w:p>
        </w:tc>
        <w:tc>
          <w:tcPr>
            <w:tcW w:w="3828" w:type="dxa"/>
            <w:noWrap/>
          </w:tcPr>
          <w:p w14:paraId="69E34033" w14:textId="77777777" w:rsidR="00025985" w:rsidRPr="005E5925" w:rsidRDefault="00025985" w:rsidP="00CC12C9">
            <w:pPr>
              <w:jc w:val="both"/>
              <w:rPr>
                <w:rFonts w:cstheme="minorHAnsi"/>
                <w:color w:val="000000"/>
                <w:sz w:val="17"/>
                <w:szCs w:val="17"/>
              </w:rPr>
            </w:pPr>
            <w:r w:rsidRPr="005E5925">
              <w:rPr>
                <w:rFonts w:cstheme="minorHAnsi"/>
                <w:sz w:val="17"/>
                <w:szCs w:val="17"/>
              </w:rPr>
              <w:t>R$ 212.546,37</w:t>
            </w:r>
          </w:p>
        </w:tc>
      </w:tr>
    </w:tbl>
    <w:p w14:paraId="23BE32B0" w14:textId="77777777" w:rsidR="00782848" w:rsidRPr="007D7D9A" w:rsidRDefault="00782848" w:rsidP="0060540D">
      <w:pPr>
        <w:pStyle w:val="Nivel2"/>
        <w:numPr>
          <w:ilvl w:val="0"/>
          <w:numId w:val="0"/>
        </w:numPr>
        <w:spacing w:before="60" w:after="40" w:line="240" w:lineRule="auto"/>
        <w:rPr>
          <w:rFonts w:ascii="Times New Roman" w:hAnsi="Times New Roman" w:cs="Times New Roman"/>
          <w:bCs/>
          <w:sz w:val="22"/>
          <w:szCs w:val="22"/>
        </w:rPr>
      </w:pPr>
    </w:p>
    <w:p w14:paraId="12C10F91" w14:textId="1A6CA33E" w:rsidR="00B7664C" w:rsidRPr="007D7D9A" w:rsidRDefault="00825E56" w:rsidP="003750C8">
      <w:pPr>
        <w:pStyle w:val="Nivel2"/>
        <w:spacing w:before="60" w:after="40" w:line="360" w:lineRule="auto"/>
        <w:ind w:left="284" w:firstLine="0"/>
        <w:rPr>
          <w:rFonts w:ascii="Times New Roman" w:hAnsi="Times New Roman" w:cs="Times New Roman"/>
          <w:bCs/>
          <w:sz w:val="23"/>
          <w:szCs w:val="23"/>
        </w:rPr>
      </w:pPr>
      <w:r w:rsidRPr="007D7D9A">
        <w:rPr>
          <w:rFonts w:ascii="Times New Roman" w:hAnsi="Times New Roman" w:cs="Times New Roman"/>
          <w:bCs/>
          <w:sz w:val="23"/>
          <w:szCs w:val="23"/>
        </w:rPr>
        <w:t>O objeto desta contratação é caracterizado como</w:t>
      </w:r>
      <w:r w:rsidR="00F30735" w:rsidRPr="007D7D9A">
        <w:rPr>
          <w:rFonts w:ascii="Times New Roman" w:hAnsi="Times New Roman" w:cs="Times New Roman"/>
          <w:bCs/>
          <w:sz w:val="23"/>
          <w:szCs w:val="23"/>
        </w:rPr>
        <w:t xml:space="preserve"> bem</w:t>
      </w:r>
      <w:r w:rsidRPr="007D7D9A">
        <w:rPr>
          <w:rFonts w:ascii="Times New Roman" w:hAnsi="Times New Roman" w:cs="Times New Roman"/>
          <w:bCs/>
          <w:sz w:val="23"/>
          <w:szCs w:val="23"/>
        </w:rPr>
        <w:t xml:space="preserve"> comum, conforme inciso XIII do art.</w:t>
      </w:r>
      <w:r w:rsidR="0096798F" w:rsidRPr="007D7D9A">
        <w:rPr>
          <w:rFonts w:ascii="Times New Roman" w:hAnsi="Times New Roman" w:cs="Times New Roman"/>
          <w:bCs/>
          <w:sz w:val="23"/>
          <w:szCs w:val="23"/>
        </w:rPr>
        <w:t xml:space="preserve"> </w:t>
      </w:r>
      <w:r w:rsidRPr="007D7D9A">
        <w:rPr>
          <w:rFonts w:ascii="Times New Roman" w:hAnsi="Times New Roman" w:cs="Times New Roman"/>
          <w:bCs/>
          <w:sz w:val="23"/>
          <w:szCs w:val="23"/>
        </w:rPr>
        <w:t>6</w:t>
      </w:r>
      <w:r w:rsidR="0096798F" w:rsidRPr="007D7D9A">
        <w:rPr>
          <w:rFonts w:ascii="Times New Roman" w:hAnsi="Times New Roman" w:cs="Times New Roman"/>
          <w:bCs/>
          <w:sz w:val="23"/>
          <w:szCs w:val="23"/>
        </w:rPr>
        <w:t>º</w:t>
      </w:r>
      <w:r w:rsidRPr="007D7D9A">
        <w:rPr>
          <w:rFonts w:ascii="Times New Roman" w:hAnsi="Times New Roman" w:cs="Times New Roman"/>
          <w:bCs/>
          <w:sz w:val="23"/>
          <w:szCs w:val="23"/>
        </w:rPr>
        <w:t xml:space="preserve"> da Lei 14.133/2021</w:t>
      </w:r>
      <w:r w:rsidR="00B7664C" w:rsidRPr="007D7D9A">
        <w:rPr>
          <w:rFonts w:ascii="Times New Roman" w:hAnsi="Times New Roman" w:cs="Times New Roman"/>
          <w:bCs/>
          <w:sz w:val="23"/>
          <w:szCs w:val="23"/>
        </w:rPr>
        <w:t xml:space="preserve">. </w:t>
      </w:r>
    </w:p>
    <w:p w14:paraId="7FB6DCB6" w14:textId="4C05CC26" w:rsidR="00B7664C" w:rsidRPr="007D7D9A" w:rsidRDefault="00B7664C" w:rsidP="003750C8">
      <w:pPr>
        <w:pStyle w:val="Nivel2"/>
        <w:spacing w:before="60" w:after="40" w:line="360" w:lineRule="auto"/>
        <w:ind w:left="284" w:firstLine="0"/>
        <w:rPr>
          <w:rFonts w:ascii="Times New Roman" w:hAnsi="Times New Roman" w:cs="Times New Roman"/>
          <w:bCs/>
          <w:sz w:val="23"/>
          <w:szCs w:val="23"/>
        </w:rPr>
      </w:pPr>
      <w:r w:rsidRPr="007D7D9A">
        <w:rPr>
          <w:rFonts w:ascii="Times New Roman" w:hAnsi="Times New Roman" w:cs="Times New Roman"/>
          <w:bCs/>
          <w:sz w:val="23"/>
          <w:szCs w:val="23"/>
        </w:rPr>
        <w:t>O objeto desta contratação não se enquadra como bem de luxo, nos termos do artigo 38 do Decreto Municipal nº 035/2025</w:t>
      </w:r>
    </w:p>
    <w:p w14:paraId="26821E1B" w14:textId="0CECB02B" w:rsidR="00ED51CE" w:rsidRPr="007D7D9A" w:rsidRDefault="00825E56" w:rsidP="003750C8">
      <w:pPr>
        <w:pStyle w:val="Nivel2"/>
        <w:spacing w:before="60" w:after="40" w:line="360" w:lineRule="auto"/>
        <w:ind w:left="284" w:firstLine="0"/>
        <w:rPr>
          <w:rFonts w:ascii="Times New Roman" w:hAnsi="Times New Roman" w:cs="Times New Roman"/>
          <w:bCs/>
          <w:sz w:val="23"/>
          <w:szCs w:val="23"/>
        </w:rPr>
      </w:pPr>
      <w:r w:rsidRPr="007D7D9A">
        <w:rPr>
          <w:rFonts w:ascii="Times New Roman" w:hAnsi="Times New Roman" w:cs="Times New Roman"/>
          <w:bCs/>
          <w:sz w:val="23"/>
          <w:szCs w:val="23"/>
        </w:rPr>
        <w:t>O prazo de vigência da contratação é de 12 (doze) meses, contados a partir da data da publicação do contrato ou do instrumento equivalente, prorrogável por até 10 anos, na forma dos artigos 106 e 107 da Lei n</w:t>
      </w:r>
      <w:r w:rsidR="0096798F" w:rsidRPr="007D7D9A">
        <w:rPr>
          <w:rFonts w:ascii="Times New Roman" w:hAnsi="Times New Roman" w:cs="Times New Roman"/>
          <w:bCs/>
          <w:sz w:val="23"/>
          <w:szCs w:val="23"/>
        </w:rPr>
        <w:t>º</w:t>
      </w:r>
      <w:r w:rsidRPr="007D7D9A">
        <w:rPr>
          <w:rFonts w:ascii="Times New Roman" w:hAnsi="Times New Roman" w:cs="Times New Roman"/>
          <w:bCs/>
          <w:sz w:val="23"/>
          <w:szCs w:val="23"/>
        </w:rPr>
        <w:t xml:space="preserve"> 14.133/2021.</w:t>
      </w:r>
    </w:p>
    <w:p w14:paraId="7AB3E3FC" w14:textId="53F0D146" w:rsidR="0096798F" w:rsidRPr="007D7D9A" w:rsidRDefault="0096798F" w:rsidP="003750C8">
      <w:pPr>
        <w:pStyle w:val="Nivel2"/>
        <w:spacing w:before="60" w:after="40" w:line="360" w:lineRule="auto"/>
        <w:ind w:left="284" w:firstLine="0"/>
        <w:rPr>
          <w:rFonts w:ascii="Times New Roman" w:hAnsi="Times New Roman" w:cs="Times New Roman"/>
          <w:bCs/>
          <w:sz w:val="23"/>
          <w:szCs w:val="23"/>
        </w:rPr>
      </w:pPr>
      <w:r w:rsidRPr="007D7D9A">
        <w:rPr>
          <w:rFonts w:ascii="Times New Roman" w:hAnsi="Times New Roman" w:cs="Times New Roman"/>
          <w:bCs/>
          <w:sz w:val="23"/>
          <w:szCs w:val="23"/>
        </w:rPr>
        <w:t>O fornecimento de bens é enquadrado como continuado, nos termos expostos no Estudo Técnico Preliminar, sendo a vigência plurianual mais vantajosa.</w:t>
      </w:r>
    </w:p>
    <w:p w14:paraId="1B4F592F" w14:textId="77777777" w:rsidR="008600E8" w:rsidRPr="007D7D9A" w:rsidRDefault="008600E8" w:rsidP="003750C8">
      <w:pPr>
        <w:pStyle w:val="Nivel2"/>
        <w:spacing w:before="60" w:after="40" w:line="360" w:lineRule="auto"/>
        <w:ind w:left="284" w:firstLine="0"/>
        <w:rPr>
          <w:rFonts w:ascii="Times New Roman" w:hAnsi="Times New Roman" w:cs="Times New Roman"/>
          <w:bCs/>
          <w:sz w:val="23"/>
          <w:szCs w:val="23"/>
        </w:rPr>
      </w:pPr>
      <w:r w:rsidRPr="007D7D9A">
        <w:rPr>
          <w:rFonts w:ascii="Times New Roman" w:hAnsi="Times New Roman" w:cs="Times New Roman"/>
          <w:sz w:val="23"/>
          <w:szCs w:val="23"/>
        </w:rPr>
        <w:t xml:space="preserve">A adoção do Sistema de Registro de Preços proporciona uma série de benefícios à Administração Pública, dos quais podemos destacar: maior celeridade nas contratações; redução da quantidade de licitações; redução dos custos de armazenamento e controle de estoques; menores preços pelo efeito da economia de escala. </w:t>
      </w:r>
    </w:p>
    <w:p w14:paraId="7C728620" w14:textId="62561422" w:rsidR="008600E8" w:rsidRPr="007D7D9A" w:rsidRDefault="008600E8" w:rsidP="003750C8">
      <w:pPr>
        <w:pStyle w:val="Nivel2"/>
        <w:spacing w:before="60" w:after="40" w:line="360" w:lineRule="auto"/>
        <w:ind w:left="284" w:firstLine="0"/>
        <w:rPr>
          <w:rFonts w:ascii="Times New Roman" w:hAnsi="Times New Roman" w:cs="Times New Roman"/>
          <w:bCs/>
          <w:sz w:val="23"/>
          <w:szCs w:val="23"/>
        </w:rPr>
      </w:pPr>
      <w:r w:rsidRPr="007D7D9A">
        <w:rPr>
          <w:rFonts w:ascii="Times New Roman" w:hAnsi="Times New Roman" w:cs="Times New Roman"/>
          <w:sz w:val="23"/>
          <w:szCs w:val="23"/>
        </w:rPr>
        <w:lastRenderedPageBreak/>
        <w:t xml:space="preserve">Diante disto, o SRP mostra-se como um forte aliado aos princípios da eficiência e da economicidade, por ser um procedimento que resultada em vantagens à Administração, descomplicando procedimentos para aquisição de bens por disponibilizá-los por um ano em ata para quando surgir a necessidade, o objeto ser executado pela Administração. </w:t>
      </w:r>
    </w:p>
    <w:p w14:paraId="0B80C0D6" w14:textId="362E90B9" w:rsidR="0096798F" w:rsidRPr="007D7D9A" w:rsidRDefault="0096798F" w:rsidP="003750C8">
      <w:pPr>
        <w:pStyle w:val="Nivel2"/>
        <w:spacing w:before="60" w:after="40" w:line="360" w:lineRule="auto"/>
        <w:ind w:left="284" w:firstLine="0"/>
        <w:rPr>
          <w:rFonts w:ascii="Times New Roman" w:hAnsi="Times New Roman" w:cs="Times New Roman"/>
          <w:bCs/>
          <w:sz w:val="23"/>
          <w:szCs w:val="23"/>
        </w:rPr>
      </w:pPr>
      <w:r w:rsidRPr="007D7D9A">
        <w:rPr>
          <w:rFonts w:ascii="Times New Roman" w:hAnsi="Times New Roman" w:cs="Times New Roman"/>
          <w:bCs/>
          <w:sz w:val="23"/>
          <w:szCs w:val="23"/>
        </w:rPr>
        <w:t xml:space="preserve">O contrato ou outro instrumento hábil que o substitua oferece maior detalhamento das regras que </w:t>
      </w:r>
      <w:r w:rsidR="007F4AE5" w:rsidRPr="007D7D9A">
        <w:rPr>
          <w:rFonts w:ascii="Times New Roman" w:hAnsi="Times New Roman" w:cs="Times New Roman"/>
          <w:bCs/>
          <w:sz w:val="23"/>
          <w:szCs w:val="23"/>
        </w:rPr>
        <w:t>serão</w:t>
      </w:r>
      <w:r w:rsidRPr="007D7D9A">
        <w:rPr>
          <w:rFonts w:ascii="Times New Roman" w:hAnsi="Times New Roman" w:cs="Times New Roman"/>
          <w:bCs/>
          <w:sz w:val="23"/>
          <w:szCs w:val="23"/>
        </w:rPr>
        <w:t xml:space="preserve"> aplicadas em relação à vigência da contratação.</w:t>
      </w:r>
    </w:p>
    <w:p w14:paraId="6E74AB04" w14:textId="77777777" w:rsidR="007D7D9A" w:rsidRPr="007D7D9A" w:rsidRDefault="007D7D9A" w:rsidP="007D7D9A">
      <w:pPr>
        <w:pStyle w:val="Nivel2"/>
        <w:numPr>
          <w:ilvl w:val="0"/>
          <w:numId w:val="0"/>
        </w:numPr>
        <w:spacing w:before="60" w:after="40" w:line="360" w:lineRule="auto"/>
        <w:ind w:left="284"/>
        <w:rPr>
          <w:rFonts w:ascii="Times New Roman" w:hAnsi="Times New Roman" w:cs="Times New Roman"/>
          <w:bCs/>
          <w:sz w:val="23"/>
          <w:szCs w:val="23"/>
        </w:rPr>
      </w:pPr>
    </w:p>
    <w:p w14:paraId="04EE6C32" w14:textId="4ABEA845" w:rsidR="00825E56" w:rsidRPr="007D7D9A" w:rsidRDefault="0096798F" w:rsidP="003750C8">
      <w:pPr>
        <w:pStyle w:val="Nivel01"/>
        <w:spacing w:before="60" w:after="40" w:line="360" w:lineRule="auto"/>
        <w:ind w:left="0" w:firstLine="0"/>
        <w:rPr>
          <w:rFonts w:ascii="Times New Roman" w:hAnsi="Times New Roman" w:cs="Times New Roman"/>
          <w:bCs w:val="0"/>
          <w:color w:val="000000" w:themeColor="text1"/>
          <w:sz w:val="23"/>
          <w:szCs w:val="23"/>
        </w:rPr>
      </w:pPr>
      <w:r w:rsidRPr="007D7D9A">
        <w:rPr>
          <w:rFonts w:ascii="Times New Roman" w:hAnsi="Times New Roman" w:cs="Times New Roman"/>
          <w:bCs w:val="0"/>
          <w:color w:val="000000" w:themeColor="text1"/>
          <w:sz w:val="23"/>
          <w:szCs w:val="23"/>
        </w:rPr>
        <w:t>FUNDAMENTAÇÃO E DESCRIÇÃO DA NECESSIDADE DA CONTRATAÇÃO</w:t>
      </w:r>
    </w:p>
    <w:p w14:paraId="61899AAD" w14:textId="77777777" w:rsidR="007D7D9A" w:rsidRPr="007D7D9A" w:rsidRDefault="007D7D9A" w:rsidP="007D7D9A">
      <w:pPr>
        <w:rPr>
          <w:sz w:val="23"/>
          <w:szCs w:val="23"/>
          <w:lang w:eastAsia="pt-BR"/>
        </w:rPr>
      </w:pPr>
    </w:p>
    <w:p w14:paraId="13CA3B68" w14:textId="7E7CA04D" w:rsidR="0096798F" w:rsidRPr="007D7D9A" w:rsidRDefault="0096798F" w:rsidP="003750C8">
      <w:pPr>
        <w:pStyle w:val="Nivel2"/>
        <w:spacing w:before="60" w:after="40" w:line="360" w:lineRule="auto"/>
        <w:ind w:left="431" w:hanging="431"/>
        <w:rPr>
          <w:rFonts w:ascii="Times New Roman" w:hAnsi="Times New Roman" w:cs="Times New Roman"/>
          <w:sz w:val="23"/>
          <w:szCs w:val="23"/>
        </w:rPr>
      </w:pPr>
      <w:bookmarkStart w:id="6" w:name="_Hlk196750182"/>
      <w:r w:rsidRPr="007D7D9A">
        <w:rPr>
          <w:rFonts w:ascii="Times New Roman" w:hAnsi="Times New Roman" w:cs="Times New Roman"/>
          <w:sz w:val="23"/>
          <w:szCs w:val="23"/>
        </w:rPr>
        <w:t>A fundamentação da contratação e de seus quantitativos encontra-se pormenorizada em tópicos específicos do Estudo Técnico Preliminar, apêndice I deste Termo de Referência.</w:t>
      </w:r>
    </w:p>
    <w:p w14:paraId="4BFB227F" w14:textId="77777777" w:rsidR="007D7D9A" w:rsidRPr="007D7D9A" w:rsidRDefault="007D7D9A" w:rsidP="007D7D9A">
      <w:pPr>
        <w:pStyle w:val="Nivel2"/>
        <w:numPr>
          <w:ilvl w:val="0"/>
          <w:numId w:val="0"/>
        </w:numPr>
        <w:spacing w:before="60" w:after="40" w:line="360" w:lineRule="auto"/>
        <w:ind w:left="431"/>
        <w:rPr>
          <w:rFonts w:ascii="Times New Roman" w:hAnsi="Times New Roman" w:cs="Times New Roman"/>
          <w:sz w:val="23"/>
          <w:szCs w:val="23"/>
        </w:rPr>
      </w:pPr>
    </w:p>
    <w:bookmarkEnd w:id="6"/>
    <w:p w14:paraId="0D584754" w14:textId="130D8D2D" w:rsidR="00825E56" w:rsidRPr="007D7D9A" w:rsidRDefault="007F4AE5" w:rsidP="003750C8">
      <w:pPr>
        <w:pStyle w:val="Nivel01"/>
        <w:spacing w:before="60" w:after="40" w:line="360" w:lineRule="auto"/>
        <w:ind w:left="0" w:firstLine="0"/>
        <w:rPr>
          <w:rFonts w:ascii="Times New Roman" w:hAnsi="Times New Roman" w:cs="Times New Roman"/>
          <w:bCs w:val="0"/>
          <w:color w:val="000000" w:themeColor="text1"/>
          <w:sz w:val="23"/>
          <w:szCs w:val="23"/>
        </w:rPr>
      </w:pPr>
      <w:r w:rsidRPr="007D7D9A">
        <w:rPr>
          <w:rFonts w:ascii="Times New Roman" w:hAnsi="Times New Roman" w:cs="Times New Roman"/>
          <w:bCs w:val="0"/>
          <w:color w:val="000000" w:themeColor="text1"/>
          <w:sz w:val="23"/>
          <w:szCs w:val="23"/>
        </w:rPr>
        <w:t>DESCRIÇÃO DA SOLUÇÃO COMO UM TODO CONSIDERADO O CICLO DE VIDA DO OBJETO E ESPECIFICAÇÃO DO PRODUTO</w:t>
      </w:r>
    </w:p>
    <w:p w14:paraId="5283896B" w14:textId="77777777" w:rsidR="007D7D9A" w:rsidRPr="007D7D9A" w:rsidRDefault="007D7D9A" w:rsidP="007D7D9A">
      <w:pPr>
        <w:rPr>
          <w:sz w:val="23"/>
          <w:szCs w:val="23"/>
          <w:lang w:eastAsia="pt-BR"/>
        </w:rPr>
      </w:pPr>
    </w:p>
    <w:p w14:paraId="08A10274" w14:textId="4DD8247E" w:rsidR="00123D3C" w:rsidRPr="007D7D9A" w:rsidRDefault="007F4AE5"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A descrição da solução como um todo encontra-se pormenorizada em tópico específico do Estudo Técnico Preliminar, apêndice I deste Termo de Referência.</w:t>
      </w:r>
    </w:p>
    <w:p w14:paraId="590B54E5" w14:textId="77777777" w:rsidR="007D7D9A" w:rsidRPr="007D7D9A" w:rsidRDefault="007D7D9A" w:rsidP="007D7D9A">
      <w:pPr>
        <w:pStyle w:val="Nivel2"/>
        <w:numPr>
          <w:ilvl w:val="0"/>
          <w:numId w:val="0"/>
        </w:numPr>
        <w:spacing w:before="60" w:after="40" w:line="360" w:lineRule="auto"/>
        <w:ind w:left="432"/>
        <w:rPr>
          <w:rFonts w:ascii="Times New Roman" w:hAnsi="Times New Roman" w:cs="Times New Roman"/>
          <w:sz w:val="23"/>
          <w:szCs w:val="23"/>
        </w:rPr>
      </w:pPr>
    </w:p>
    <w:p w14:paraId="7824127C" w14:textId="65872BE5" w:rsidR="00E75331" w:rsidRPr="007D7D9A" w:rsidRDefault="00222099" w:rsidP="003750C8">
      <w:pPr>
        <w:pStyle w:val="Nivel01"/>
        <w:spacing w:before="60" w:after="40" w:line="360" w:lineRule="auto"/>
        <w:rPr>
          <w:rFonts w:ascii="Times New Roman" w:hAnsi="Times New Roman" w:cs="Times New Roman"/>
          <w:bCs w:val="0"/>
          <w:color w:val="000000" w:themeColor="text1"/>
          <w:sz w:val="23"/>
          <w:szCs w:val="23"/>
        </w:rPr>
      </w:pPr>
      <w:r w:rsidRPr="007D7D9A">
        <w:rPr>
          <w:rFonts w:ascii="Times New Roman" w:hAnsi="Times New Roman" w:cs="Times New Roman"/>
          <w:bCs w:val="0"/>
          <w:color w:val="000000" w:themeColor="text1"/>
          <w:sz w:val="23"/>
          <w:szCs w:val="23"/>
        </w:rPr>
        <w:t>REQUISITOS DA CONTRATAÇÃO</w:t>
      </w:r>
      <w:bookmarkStart w:id="7" w:name="_Hlk196750583"/>
    </w:p>
    <w:p w14:paraId="6EA3D5C4" w14:textId="77777777" w:rsidR="007D7D9A" w:rsidRPr="007D7D9A" w:rsidRDefault="007D7D9A" w:rsidP="007D7D9A">
      <w:pPr>
        <w:rPr>
          <w:sz w:val="23"/>
          <w:szCs w:val="23"/>
          <w:lang w:eastAsia="pt-BR"/>
        </w:rPr>
      </w:pPr>
    </w:p>
    <w:p w14:paraId="28B992B1" w14:textId="3B8791E7" w:rsidR="00E75331" w:rsidRPr="007D7D9A" w:rsidRDefault="00677C6E" w:rsidP="003750C8">
      <w:pPr>
        <w:spacing w:before="60" w:after="40" w:line="360" w:lineRule="auto"/>
        <w:jc w:val="both"/>
        <w:rPr>
          <w:rFonts w:ascii="Times New Roman" w:hAnsi="Times New Roman" w:cs="Times New Roman"/>
          <w:sz w:val="23"/>
          <w:szCs w:val="23"/>
          <w:lang w:eastAsia="pt-BR"/>
        </w:rPr>
      </w:pPr>
      <w:r w:rsidRPr="007D7D9A">
        <w:rPr>
          <w:rFonts w:ascii="Times New Roman" w:hAnsi="Times New Roman" w:cs="Times New Roman"/>
          <w:sz w:val="23"/>
          <w:szCs w:val="23"/>
          <w:lang w:eastAsia="pt-BR"/>
        </w:rPr>
        <w:t>Materiais Didáticos</w:t>
      </w:r>
    </w:p>
    <w:p w14:paraId="75FABF4F" w14:textId="2FD42BAA" w:rsidR="00E75331" w:rsidRPr="007D7D9A" w:rsidRDefault="00E75331" w:rsidP="003750C8">
      <w:pPr>
        <w:pStyle w:val="Nivel2"/>
        <w:spacing w:line="360" w:lineRule="auto"/>
        <w:rPr>
          <w:rFonts w:ascii="Times New Roman" w:eastAsia="Times New Roman" w:hAnsi="Times New Roman" w:cs="Times New Roman"/>
          <w:sz w:val="23"/>
          <w:szCs w:val="23"/>
        </w:rPr>
      </w:pPr>
      <w:r w:rsidRPr="007D7D9A">
        <w:rPr>
          <w:rFonts w:ascii="Times New Roman" w:eastAsia="Times New Roman" w:hAnsi="Times New Roman" w:cs="Times New Roman"/>
          <w:sz w:val="23"/>
          <w:szCs w:val="23"/>
        </w:rPr>
        <w:t xml:space="preserve"> Requisitos Técnicos e de Qualidade do Produto</w:t>
      </w:r>
    </w:p>
    <w:p w14:paraId="2F8A3256" w14:textId="77777777" w:rsidR="00E75331" w:rsidRPr="007D7D9A" w:rsidRDefault="00E75331" w:rsidP="003750C8">
      <w:pPr>
        <w:numPr>
          <w:ilvl w:val="0"/>
          <w:numId w:val="34"/>
        </w:numPr>
        <w:shd w:val="clear" w:color="auto" w:fill="FFFFFF"/>
        <w:spacing w:after="0" w:line="360" w:lineRule="auto"/>
        <w:jc w:val="both"/>
        <w:rPr>
          <w:rFonts w:ascii="Times New Roman" w:eastAsia="Times New Roman" w:hAnsi="Times New Roman" w:cs="Times New Roman"/>
          <w:color w:val="0A0A0A"/>
          <w:kern w:val="0"/>
          <w:sz w:val="23"/>
          <w:szCs w:val="23"/>
          <w:lang w:eastAsia="pt-BR"/>
          <w14:ligatures w14:val="none"/>
        </w:rPr>
      </w:pPr>
      <w:r w:rsidRPr="007D7D9A">
        <w:rPr>
          <w:rFonts w:ascii="Times New Roman" w:eastAsia="Times New Roman" w:hAnsi="Times New Roman" w:cs="Times New Roman"/>
          <w:color w:val="0A0A0A"/>
          <w:kern w:val="0"/>
          <w:sz w:val="23"/>
          <w:szCs w:val="23"/>
          <w:lang w:eastAsia="pt-BR"/>
          <w14:ligatures w14:val="none"/>
        </w:rPr>
        <w:t>Certificação do INMETRO: É obrigatória a apresentação do selo INMETRO para brinquedos comercializados, garantindo conformidade com normas de segurança (tóxico, mecânico, inflamabilidade).</w:t>
      </w:r>
    </w:p>
    <w:p w14:paraId="63B9D1CD" w14:textId="77777777" w:rsidR="00E75331" w:rsidRPr="007D7D9A" w:rsidRDefault="00E75331" w:rsidP="003750C8">
      <w:pPr>
        <w:numPr>
          <w:ilvl w:val="0"/>
          <w:numId w:val="34"/>
        </w:numPr>
        <w:shd w:val="clear" w:color="auto" w:fill="FFFFFF"/>
        <w:spacing w:after="0" w:line="360" w:lineRule="auto"/>
        <w:jc w:val="both"/>
        <w:rPr>
          <w:rFonts w:ascii="Times New Roman" w:eastAsia="Times New Roman" w:hAnsi="Times New Roman" w:cs="Times New Roman"/>
          <w:color w:val="0A0A0A"/>
          <w:kern w:val="0"/>
          <w:sz w:val="23"/>
          <w:szCs w:val="23"/>
          <w:lang w:eastAsia="pt-BR"/>
          <w14:ligatures w14:val="none"/>
        </w:rPr>
      </w:pPr>
      <w:r w:rsidRPr="007D7D9A">
        <w:rPr>
          <w:rFonts w:ascii="Times New Roman" w:eastAsia="Times New Roman" w:hAnsi="Times New Roman" w:cs="Times New Roman"/>
          <w:color w:val="0A0A0A"/>
          <w:kern w:val="0"/>
          <w:sz w:val="23"/>
          <w:szCs w:val="23"/>
          <w:lang w:eastAsia="pt-BR"/>
          <w14:ligatures w14:val="none"/>
        </w:rPr>
        <w:t>Qualidade e Durabilidade: Os brinquedos devem ser resistentes para uso intenso em ambientes educacionais, sendo duráveis, atóxicos e seguros.</w:t>
      </w:r>
    </w:p>
    <w:p w14:paraId="6AB28707" w14:textId="63166C93" w:rsidR="00E75331" w:rsidRPr="007D7D9A" w:rsidRDefault="00E75331" w:rsidP="003750C8">
      <w:pPr>
        <w:numPr>
          <w:ilvl w:val="0"/>
          <w:numId w:val="34"/>
        </w:numPr>
        <w:shd w:val="clear" w:color="auto" w:fill="FFFFFF"/>
        <w:spacing w:after="0" w:line="360" w:lineRule="auto"/>
        <w:jc w:val="both"/>
        <w:rPr>
          <w:rFonts w:ascii="Times New Roman" w:eastAsia="Times New Roman" w:hAnsi="Times New Roman" w:cs="Times New Roman"/>
          <w:color w:val="0A0A0A"/>
          <w:kern w:val="0"/>
          <w:sz w:val="23"/>
          <w:szCs w:val="23"/>
          <w:lang w:eastAsia="pt-BR"/>
          <w14:ligatures w14:val="none"/>
        </w:rPr>
      </w:pPr>
      <w:r w:rsidRPr="007D7D9A">
        <w:rPr>
          <w:rFonts w:ascii="Times New Roman" w:eastAsia="Times New Roman" w:hAnsi="Times New Roman" w:cs="Times New Roman"/>
          <w:color w:val="0A0A0A"/>
          <w:kern w:val="0"/>
          <w:sz w:val="23"/>
          <w:szCs w:val="23"/>
          <w:lang w:eastAsia="pt-BR"/>
          <w14:ligatures w14:val="none"/>
        </w:rPr>
        <w:lastRenderedPageBreak/>
        <w:t xml:space="preserve">Adequação Pedagógica e Faixa </w:t>
      </w:r>
      <w:proofErr w:type="gramStart"/>
      <w:r w:rsidRPr="007D7D9A">
        <w:rPr>
          <w:rFonts w:ascii="Times New Roman" w:eastAsia="Times New Roman" w:hAnsi="Times New Roman" w:cs="Times New Roman"/>
          <w:color w:val="0A0A0A"/>
          <w:kern w:val="0"/>
          <w:sz w:val="23"/>
          <w:szCs w:val="23"/>
          <w:lang w:eastAsia="pt-BR"/>
          <w14:ligatures w14:val="none"/>
        </w:rPr>
        <w:t>Etária</w:t>
      </w:r>
      <w:r w:rsidR="008211FD" w:rsidRPr="007D7D9A">
        <w:rPr>
          <w:rFonts w:ascii="Times New Roman" w:hAnsi="Times New Roman" w:cs="Times New Roman"/>
          <w:sz w:val="23"/>
          <w:szCs w:val="23"/>
        </w:rPr>
        <w:t xml:space="preserve"> </w:t>
      </w:r>
      <w:r w:rsidR="008211FD" w:rsidRPr="007D7D9A">
        <w:rPr>
          <w:rFonts w:ascii="Times New Roman" w:eastAsia="Times New Roman" w:hAnsi="Times New Roman" w:cs="Times New Roman"/>
          <w:color w:val="0A0A0A"/>
          <w:kern w:val="0"/>
          <w:sz w:val="23"/>
          <w:szCs w:val="23"/>
          <w:lang w:eastAsia="pt-BR"/>
          <w14:ligatures w14:val="none"/>
        </w:rPr>
        <w:t>:</w:t>
      </w:r>
      <w:proofErr w:type="gramEnd"/>
      <w:r w:rsidR="008211FD" w:rsidRPr="007D7D9A">
        <w:rPr>
          <w:rFonts w:ascii="Times New Roman" w:eastAsia="Times New Roman" w:hAnsi="Times New Roman" w:cs="Times New Roman"/>
          <w:color w:val="0A0A0A"/>
          <w:kern w:val="0"/>
          <w:sz w:val="23"/>
          <w:szCs w:val="23"/>
          <w:lang w:eastAsia="pt-BR"/>
          <w14:ligatures w14:val="none"/>
        </w:rPr>
        <w:t xml:space="preserve"> assegurar que os materiais sejam apropriados para as diferentes idades e níveis de habilidade dos participantes dos projetos (crianças, jovens, idosos, pessoas com deficiência)</w:t>
      </w:r>
    </w:p>
    <w:p w14:paraId="32B63108" w14:textId="77777777" w:rsidR="008211FD" w:rsidRPr="007D7D9A" w:rsidRDefault="008211FD" w:rsidP="003750C8">
      <w:pPr>
        <w:pStyle w:val="PargrafodaLista"/>
        <w:numPr>
          <w:ilvl w:val="0"/>
          <w:numId w:val="34"/>
        </w:numPr>
        <w:spacing w:before="60" w:after="40" w:line="360" w:lineRule="auto"/>
        <w:jc w:val="both"/>
        <w:rPr>
          <w:rFonts w:ascii="Times New Roman" w:hAnsi="Times New Roman" w:cs="Times New Roman"/>
          <w:sz w:val="23"/>
          <w:szCs w:val="23"/>
        </w:rPr>
      </w:pPr>
      <w:r w:rsidRPr="007D7D9A">
        <w:rPr>
          <w:rFonts w:ascii="Times New Roman" w:hAnsi="Times New Roman" w:cs="Times New Roman"/>
          <w:sz w:val="23"/>
          <w:szCs w:val="23"/>
        </w:rPr>
        <w:t>Não apresentar pontas, rebarbas, arestas cortantes ou peças pequenas que possam ser facilmente destacadas, devendo respeitar a faixa etária de uso indicada.</w:t>
      </w:r>
    </w:p>
    <w:p w14:paraId="43BFE81D" w14:textId="77777777" w:rsidR="008211FD" w:rsidRPr="007D7D9A" w:rsidRDefault="008211FD" w:rsidP="003750C8">
      <w:pPr>
        <w:pStyle w:val="PargrafodaLista"/>
        <w:numPr>
          <w:ilvl w:val="0"/>
          <w:numId w:val="34"/>
        </w:numPr>
        <w:spacing w:before="60" w:after="40" w:line="360" w:lineRule="auto"/>
        <w:jc w:val="both"/>
        <w:rPr>
          <w:rFonts w:ascii="Times New Roman" w:hAnsi="Times New Roman" w:cs="Times New Roman"/>
          <w:sz w:val="23"/>
          <w:szCs w:val="23"/>
        </w:rPr>
      </w:pPr>
      <w:r w:rsidRPr="007D7D9A">
        <w:rPr>
          <w:rFonts w:ascii="Times New Roman" w:hAnsi="Times New Roman" w:cs="Times New Roman"/>
          <w:sz w:val="23"/>
          <w:szCs w:val="23"/>
        </w:rPr>
        <w:t>Serem entregues em suas embalagens originais, lacradas, com identificação clara do fabricante, composição e selo do INMETRO.</w:t>
      </w:r>
    </w:p>
    <w:p w14:paraId="6E32ECE0" w14:textId="03F86947" w:rsidR="008211FD" w:rsidRPr="007D7D9A" w:rsidRDefault="008211FD" w:rsidP="003750C8">
      <w:pPr>
        <w:pStyle w:val="PargrafodaLista"/>
        <w:numPr>
          <w:ilvl w:val="0"/>
          <w:numId w:val="34"/>
        </w:numPr>
        <w:spacing w:before="60" w:after="40" w:line="360" w:lineRule="auto"/>
        <w:jc w:val="both"/>
        <w:rPr>
          <w:rFonts w:ascii="Times New Roman" w:hAnsi="Times New Roman" w:cs="Times New Roman"/>
          <w:sz w:val="23"/>
          <w:szCs w:val="23"/>
        </w:rPr>
      </w:pPr>
      <w:r w:rsidRPr="007D7D9A">
        <w:rPr>
          <w:rFonts w:ascii="Times New Roman" w:hAnsi="Times New Roman" w:cs="Times New Roman"/>
          <w:sz w:val="23"/>
          <w:szCs w:val="23"/>
        </w:rPr>
        <w:t>Os materiais devem ser novos, sem defeitos de fabricação e adequados ao uso em grupo e alta frequência.</w:t>
      </w:r>
    </w:p>
    <w:p w14:paraId="5DF3046A" w14:textId="07E0E9F9" w:rsidR="00E75331" w:rsidRPr="007D7D9A" w:rsidRDefault="00E75331" w:rsidP="003750C8">
      <w:pPr>
        <w:numPr>
          <w:ilvl w:val="0"/>
          <w:numId w:val="34"/>
        </w:numPr>
        <w:shd w:val="clear" w:color="auto" w:fill="FFFFFF"/>
        <w:spacing w:after="0" w:line="360" w:lineRule="auto"/>
        <w:jc w:val="both"/>
        <w:rPr>
          <w:rFonts w:ascii="Times New Roman" w:eastAsia="Times New Roman" w:hAnsi="Times New Roman" w:cs="Times New Roman"/>
          <w:color w:val="0A0A0A"/>
          <w:kern w:val="0"/>
          <w:sz w:val="23"/>
          <w:szCs w:val="23"/>
          <w:lang w:eastAsia="pt-BR"/>
          <w14:ligatures w14:val="none"/>
        </w:rPr>
      </w:pPr>
      <w:r w:rsidRPr="007D7D9A">
        <w:rPr>
          <w:rFonts w:ascii="Times New Roman" w:eastAsia="Times New Roman" w:hAnsi="Times New Roman" w:cs="Times New Roman"/>
          <w:color w:val="0A0A0A"/>
          <w:kern w:val="0"/>
          <w:sz w:val="23"/>
          <w:szCs w:val="23"/>
          <w:lang w:eastAsia="pt-BR"/>
          <w14:ligatures w14:val="none"/>
        </w:rPr>
        <w:t>Normas Técnicas (ABNT)</w:t>
      </w:r>
    </w:p>
    <w:p w14:paraId="5AB952A1" w14:textId="26B89F89" w:rsidR="00E75331" w:rsidRPr="007D7D9A" w:rsidRDefault="00E75331" w:rsidP="00922E50">
      <w:pPr>
        <w:numPr>
          <w:ilvl w:val="0"/>
          <w:numId w:val="34"/>
        </w:numPr>
        <w:shd w:val="clear" w:color="auto" w:fill="FFFFFF"/>
        <w:spacing w:after="0" w:line="360" w:lineRule="auto"/>
        <w:jc w:val="both"/>
        <w:rPr>
          <w:rFonts w:ascii="Times New Roman" w:eastAsia="Times New Roman" w:hAnsi="Times New Roman" w:cs="Times New Roman"/>
          <w:color w:val="0A0A0A"/>
          <w:kern w:val="0"/>
          <w:sz w:val="23"/>
          <w:szCs w:val="23"/>
          <w:lang w:eastAsia="pt-BR"/>
          <w14:ligatures w14:val="none"/>
        </w:rPr>
      </w:pPr>
      <w:r w:rsidRPr="007D7D9A">
        <w:rPr>
          <w:rFonts w:ascii="Times New Roman" w:eastAsia="Times New Roman" w:hAnsi="Times New Roman" w:cs="Times New Roman"/>
          <w:color w:val="0A0A0A"/>
          <w:kern w:val="0"/>
          <w:sz w:val="23"/>
          <w:szCs w:val="23"/>
          <w:lang w:eastAsia="pt-BR"/>
          <w14:ligatures w14:val="none"/>
        </w:rPr>
        <w:t>Acessibilidade: Inclusão de brinquedos que possam ser utilizados por crianças com deficiência, promovendo um ambiente inclusivo. </w:t>
      </w:r>
    </w:p>
    <w:p w14:paraId="773BEE0C" w14:textId="305B579A" w:rsidR="00E75331" w:rsidRPr="007D7D9A" w:rsidRDefault="00E75331" w:rsidP="003750C8">
      <w:pPr>
        <w:spacing w:before="60" w:after="40" w:line="360" w:lineRule="auto"/>
        <w:jc w:val="both"/>
        <w:rPr>
          <w:rFonts w:ascii="Times New Roman" w:hAnsi="Times New Roman" w:cs="Times New Roman"/>
          <w:sz w:val="23"/>
          <w:szCs w:val="23"/>
          <w:lang w:eastAsia="pt-BR"/>
        </w:rPr>
      </w:pPr>
      <w:r w:rsidRPr="007D7D9A">
        <w:rPr>
          <w:rFonts w:ascii="Times New Roman" w:hAnsi="Times New Roman" w:cs="Times New Roman"/>
          <w:sz w:val="23"/>
          <w:szCs w:val="23"/>
          <w:lang w:eastAsia="pt-BR"/>
        </w:rPr>
        <w:t>Material esportivo</w:t>
      </w:r>
    </w:p>
    <w:p w14:paraId="40868111" w14:textId="5AF5220F" w:rsidR="00E75331" w:rsidRPr="007D7D9A" w:rsidRDefault="00E75331" w:rsidP="003750C8">
      <w:pPr>
        <w:pStyle w:val="z1qcye"/>
        <w:numPr>
          <w:ilvl w:val="0"/>
          <w:numId w:val="35"/>
        </w:numPr>
        <w:shd w:val="clear" w:color="auto" w:fill="FFFFFF"/>
        <w:spacing w:before="0" w:beforeAutospacing="0" w:after="0" w:afterAutospacing="0" w:line="360" w:lineRule="auto"/>
        <w:jc w:val="both"/>
        <w:rPr>
          <w:rStyle w:val="t286pc"/>
          <w:color w:val="0A0A0A"/>
          <w:sz w:val="23"/>
          <w:szCs w:val="23"/>
        </w:rPr>
      </w:pPr>
      <w:r w:rsidRPr="007D7D9A">
        <w:rPr>
          <w:rStyle w:val="Forte"/>
          <w:b w:val="0"/>
          <w:bCs w:val="0"/>
          <w:color w:val="0A0A0A"/>
          <w:sz w:val="23"/>
          <w:szCs w:val="23"/>
        </w:rPr>
        <w:t>Qualificação Técnica:</w:t>
      </w:r>
      <w:r w:rsidRPr="007D7D9A">
        <w:rPr>
          <w:rStyle w:val="t286pc"/>
          <w:color w:val="0A0A0A"/>
          <w:sz w:val="23"/>
          <w:szCs w:val="23"/>
        </w:rPr>
        <w:t> Atestados que comprovem que a empresa já forneceu materiais de natureza similar.</w:t>
      </w:r>
    </w:p>
    <w:p w14:paraId="6EBEF209" w14:textId="44C6D627" w:rsidR="00E75331" w:rsidRPr="007D7D9A" w:rsidRDefault="00677C6E" w:rsidP="00922E50">
      <w:pPr>
        <w:pStyle w:val="z1qcye"/>
        <w:numPr>
          <w:ilvl w:val="0"/>
          <w:numId w:val="35"/>
        </w:numPr>
        <w:shd w:val="clear" w:color="auto" w:fill="FFFFFF"/>
        <w:spacing w:before="0" w:beforeAutospacing="0" w:after="0" w:afterAutospacing="0" w:line="360" w:lineRule="auto"/>
        <w:jc w:val="both"/>
        <w:rPr>
          <w:color w:val="0A0A0A"/>
          <w:sz w:val="23"/>
          <w:szCs w:val="23"/>
        </w:rPr>
      </w:pPr>
      <w:r w:rsidRPr="007D7D9A">
        <w:rPr>
          <w:color w:val="0A0A0A"/>
          <w:sz w:val="23"/>
          <w:szCs w:val="23"/>
        </w:rPr>
        <w:t>Selo INMETRO</w:t>
      </w:r>
    </w:p>
    <w:p w14:paraId="79F4B3E7" w14:textId="4BCA3D1C" w:rsidR="00B163E7" w:rsidRPr="007D7D9A" w:rsidRDefault="00B163E7" w:rsidP="003750C8">
      <w:pPr>
        <w:pStyle w:val="Nivel2"/>
        <w:numPr>
          <w:ilvl w:val="0"/>
          <w:numId w:val="0"/>
        </w:numPr>
        <w:spacing w:before="60" w:after="40" w:line="360" w:lineRule="auto"/>
        <w:ind w:left="432" w:hanging="432"/>
        <w:rPr>
          <w:rFonts w:ascii="Times New Roman" w:hAnsi="Times New Roman" w:cs="Times New Roman"/>
          <w:bCs/>
          <w:sz w:val="23"/>
          <w:szCs w:val="23"/>
        </w:rPr>
      </w:pPr>
      <w:r w:rsidRPr="007D7D9A">
        <w:rPr>
          <w:rFonts w:ascii="Times New Roman" w:hAnsi="Times New Roman" w:cs="Times New Roman"/>
          <w:bCs/>
          <w:sz w:val="23"/>
          <w:szCs w:val="23"/>
        </w:rPr>
        <w:t>Sustentabilidade</w:t>
      </w:r>
    </w:p>
    <w:p w14:paraId="5F95F32A" w14:textId="6F36F2DB" w:rsidR="00956D0D" w:rsidRPr="007D7D9A" w:rsidRDefault="00222099" w:rsidP="003750C8">
      <w:pPr>
        <w:pStyle w:val="Nivel2"/>
        <w:spacing w:before="60" w:after="40" w:line="360" w:lineRule="auto"/>
        <w:rPr>
          <w:rFonts w:ascii="Times New Roman" w:eastAsia="Times New Roman" w:hAnsi="Times New Roman" w:cs="Times New Roman"/>
          <w:sz w:val="23"/>
          <w:szCs w:val="23"/>
        </w:rPr>
      </w:pPr>
      <w:r w:rsidRPr="007D7D9A">
        <w:rPr>
          <w:rFonts w:ascii="Times New Roman" w:hAnsi="Times New Roman" w:cs="Times New Roman"/>
          <w:sz w:val="23"/>
          <w:szCs w:val="23"/>
        </w:rPr>
        <w:t>Além dos critérios de sustentabilidade eventualmente inseridos na descrição do objeto, devem ser atendidos os seguintes requisitos, que se baseiam no Guia Nacional de Contratações Sustentáveis:</w:t>
      </w:r>
      <w:r w:rsidR="00956D0D" w:rsidRPr="007D7D9A">
        <w:rPr>
          <w:rFonts w:ascii="Times New Roman" w:eastAsia="Times New Roman" w:hAnsi="Times New Roman" w:cs="Times New Roman"/>
          <w:sz w:val="23"/>
          <w:szCs w:val="23"/>
        </w:rPr>
        <w:t xml:space="preserve"> </w:t>
      </w:r>
    </w:p>
    <w:p w14:paraId="76567E44" w14:textId="2E7E6D6D" w:rsidR="00832398" w:rsidRPr="007D7D9A" w:rsidRDefault="00832398" w:rsidP="003750C8">
      <w:pPr>
        <w:pStyle w:val="Nivel2"/>
        <w:numPr>
          <w:ilvl w:val="0"/>
          <w:numId w:val="0"/>
        </w:numPr>
        <w:spacing w:before="60" w:after="40" w:line="360" w:lineRule="auto"/>
        <w:ind w:left="432"/>
        <w:rPr>
          <w:rFonts w:ascii="Times New Roman" w:eastAsia="Times New Roman" w:hAnsi="Times New Roman" w:cs="Times New Roman"/>
          <w:sz w:val="23"/>
          <w:szCs w:val="23"/>
        </w:rPr>
      </w:pPr>
      <w:r w:rsidRPr="007D7D9A">
        <w:rPr>
          <w:rFonts w:ascii="Times New Roman" w:eastAsia="Times New Roman" w:hAnsi="Times New Roman" w:cs="Times New Roman"/>
          <w:sz w:val="23"/>
          <w:szCs w:val="23"/>
        </w:rPr>
        <w:t>Materiais Didáticos</w:t>
      </w:r>
      <w:r w:rsidR="00F73186" w:rsidRPr="007D7D9A">
        <w:rPr>
          <w:rFonts w:ascii="Times New Roman" w:eastAsia="Times New Roman" w:hAnsi="Times New Roman" w:cs="Times New Roman"/>
          <w:sz w:val="23"/>
          <w:szCs w:val="23"/>
        </w:rPr>
        <w:t>:</w:t>
      </w:r>
    </w:p>
    <w:p w14:paraId="19BE63CF" w14:textId="3008A609" w:rsidR="00956D0D" w:rsidRPr="007D7D9A" w:rsidRDefault="00956D0D" w:rsidP="003750C8">
      <w:pPr>
        <w:pStyle w:val="PargrafodaLista"/>
        <w:numPr>
          <w:ilvl w:val="0"/>
          <w:numId w:val="36"/>
        </w:numPr>
        <w:spacing w:before="60" w:after="40" w:line="360" w:lineRule="auto"/>
        <w:jc w:val="both"/>
        <w:rPr>
          <w:rFonts w:ascii="Times New Roman" w:eastAsia="Times New Roman" w:hAnsi="Times New Roman" w:cs="Times New Roman"/>
          <w:sz w:val="23"/>
          <w:szCs w:val="23"/>
        </w:rPr>
      </w:pPr>
      <w:r w:rsidRPr="007D7D9A">
        <w:rPr>
          <w:rFonts w:ascii="Times New Roman" w:eastAsia="Times New Roman" w:hAnsi="Times New Roman" w:cs="Times New Roman"/>
          <w:sz w:val="23"/>
          <w:szCs w:val="23"/>
        </w:rPr>
        <w:t>Os produtos devem ser atóxicos (livres de substâncias nocivas) e seguros, especialmente os brinquedos, atendendo às normas de segurança (como a certificação do INMETRO).</w:t>
      </w:r>
    </w:p>
    <w:p w14:paraId="072491C7" w14:textId="44CBCF3E" w:rsidR="00956D0D" w:rsidRPr="007D7D9A" w:rsidRDefault="00956D0D" w:rsidP="003750C8">
      <w:pPr>
        <w:pStyle w:val="PargrafodaLista"/>
        <w:numPr>
          <w:ilvl w:val="0"/>
          <w:numId w:val="36"/>
        </w:numPr>
        <w:spacing w:before="60" w:after="40" w:line="360" w:lineRule="auto"/>
        <w:jc w:val="both"/>
        <w:rPr>
          <w:rFonts w:ascii="Times New Roman" w:eastAsia="Times New Roman" w:hAnsi="Times New Roman" w:cs="Times New Roman"/>
          <w:sz w:val="23"/>
          <w:szCs w:val="23"/>
        </w:rPr>
      </w:pPr>
      <w:r w:rsidRPr="007D7D9A">
        <w:rPr>
          <w:rFonts w:ascii="Times New Roman" w:eastAsia="Times New Roman" w:hAnsi="Times New Roman" w:cs="Times New Roman"/>
          <w:sz w:val="23"/>
          <w:szCs w:val="23"/>
        </w:rPr>
        <w:t>Preferência por materiais reciclados, biodegradáveis, ou com matéria-prima de</w:t>
      </w:r>
      <w:r w:rsidR="00832398" w:rsidRPr="007D7D9A">
        <w:rPr>
          <w:rFonts w:ascii="Times New Roman" w:eastAsia="Times New Roman" w:hAnsi="Times New Roman" w:cs="Times New Roman"/>
          <w:sz w:val="23"/>
          <w:szCs w:val="23"/>
        </w:rPr>
        <w:t xml:space="preserve"> </w:t>
      </w:r>
      <w:r w:rsidRPr="007D7D9A">
        <w:rPr>
          <w:rFonts w:ascii="Times New Roman" w:eastAsia="Times New Roman" w:hAnsi="Times New Roman" w:cs="Times New Roman"/>
          <w:sz w:val="23"/>
          <w:szCs w:val="23"/>
        </w:rPr>
        <w:t>origem renovável ou de reflorestamento</w:t>
      </w:r>
      <w:r w:rsidR="002171C7" w:rsidRPr="007D7D9A">
        <w:rPr>
          <w:rFonts w:ascii="Times New Roman" w:eastAsia="Times New Roman" w:hAnsi="Times New Roman" w:cs="Times New Roman"/>
          <w:sz w:val="23"/>
          <w:szCs w:val="23"/>
        </w:rPr>
        <w:t>.</w:t>
      </w:r>
    </w:p>
    <w:p w14:paraId="20F92642" w14:textId="233A8131" w:rsidR="00956D0D" w:rsidRPr="007D7D9A" w:rsidRDefault="00956D0D" w:rsidP="003750C8">
      <w:pPr>
        <w:pStyle w:val="PargrafodaLista"/>
        <w:numPr>
          <w:ilvl w:val="0"/>
          <w:numId w:val="36"/>
        </w:numPr>
        <w:spacing w:before="60" w:after="40" w:line="360" w:lineRule="auto"/>
        <w:jc w:val="both"/>
        <w:rPr>
          <w:rFonts w:ascii="Times New Roman" w:eastAsia="Times New Roman" w:hAnsi="Times New Roman" w:cs="Times New Roman"/>
          <w:sz w:val="23"/>
          <w:szCs w:val="23"/>
        </w:rPr>
      </w:pPr>
      <w:r w:rsidRPr="007D7D9A">
        <w:rPr>
          <w:rFonts w:ascii="Times New Roman" w:eastAsia="Times New Roman" w:hAnsi="Times New Roman" w:cs="Times New Roman"/>
          <w:sz w:val="23"/>
          <w:szCs w:val="23"/>
        </w:rPr>
        <w:t>Os produtos devem ter a maior vida útil possível, ser resistentes e de fácil higienização, reduzindo a necessidade de substituição frequente.</w:t>
      </w:r>
    </w:p>
    <w:p w14:paraId="023EFF13" w14:textId="4D9EB148" w:rsidR="008211FD" w:rsidRPr="007D7D9A" w:rsidRDefault="00956D0D" w:rsidP="003750C8">
      <w:pPr>
        <w:pStyle w:val="PargrafodaLista"/>
        <w:numPr>
          <w:ilvl w:val="0"/>
          <w:numId w:val="36"/>
        </w:numPr>
        <w:spacing w:before="60" w:after="40" w:line="360" w:lineRule="auto"/>
        <w:jc w:val="both"/>
        <w:rPr>
          <w:rFonts w:ascii="Times New Roman" w:eastAsia="Times New Roman" w:hAnsi="Times New Roman" w:cs="Times New Roman"/>
          <w:sz w:val="23"/>
          <w:szCs w:val="23"/>
        </w:rPr>
      </w:pPr>
      <w:r w:rsidRPr="007D7D9A">
        <w:rPr>
          <w:rFonts w:ascii="Times New Roman" w:eastAsia="Times New Roman" w:hAnsi="Times New Roman" w:cs="Times New Roman"/>
          <w:sz w:val="23"/>
          <w:szCs w:val="23"/>
        </w:rPr>
        <w:t>Preferência por embalagens recicláveis ou com o mínimo de material possível.</w:t>
      </w:r>
    </w:p>
    <w:p w14:paraId="62C1E467" w14:textId="77777777" w:rsidR="00832398" w:rsidRPr="007D7D9A" w:rsidRDefault="00832398" w:rsidP="003750C8">
      <w:pPr>
        <w:spacing w:before="60" w:after="40" w:line="360" w:lineRule="auto"/>
        <w:jc w:val="both"/>
        <w:rPr>
          <w:rFonts w:ascii="Times New Roman" w:hAnsi="Times New Roman" w:cs="Times New Roman"/>
          <w:sz w:val="23"/>
          <w:szCs w:val="23"/>
        </w:rPr>
      </w:pPr>
      <w:r w:rsidRPr="007D7D9A">
        <w:rPr>
          <w:rFonts w:ascii="Times New Roman" w:hAnsi="Times New Roman" w:cs="Times New Roman"/>
          <w:sz w:val="23"/>
          <w:szCs w:val="23"/>
        </w:rPr>
        <w:t>Materiais Esportivos</w:t>
      </w:r>
    </w:p>
    <w:p w14:paraId="408202E4" w14:textId="34FD3EF6" w:rsidR="00832398" w:rsidRPr="007D7D9A" w:rsidRDefault="00832398" w:rsidP="003750C8">
      <w:pPr>
        <w:pStyle w:val="PargrafodaLista"/>
        <w:numPr>
          <w:ilvl w:val="0"/>
          <w:numId w:val="37"/>
        </w:numPr>
        <w:spacing w:before="60" w:after="40" w:line="360" w:lineRule="auto"/>
        <w:jc w:val="both"/>
        <w:rPr>
          <w:rFonts w:ascii="Times New Roman" w:hAnsi="Times New Roman" w:cs="Times New Roman"/>
          <w:sz w:val="23"/>
          <w:szCs w:val="23"/>
        </w:rPr>
      </w:pPr>
      <w:r w:rsidRPr="007D7D9A">
        <w:rPr>
          <w:rFonts w:ascii="Times New Roman" w:hAnsi="Times New Roman" w:cs="Times New Roman"/>
          <w:sz w:val="23"/>
          <w:szCs w:val="23"/>
        </w:rPr>
        <w:t>Preferência por itens feitos de materiais recicláveis</w:t>
      </w:r>
      <w:r w:rsidR="00A60E8C" w:rsidRPr="007D7D9A">
        <w:rPr>
          <w:rFonts w:ascii="Times New Roman" w:hAnsi="Times New Roman" w:cs="Times New Roman"/>
          <w:sz w:val="23"/>
          <w:szCs w:val="23"/>
        </w:rPr>
        <w:t xml:space="preserve"> </w:t>
      </w:r>
      <w:r w:rsidRPr="007D7D9A">
        <w:rPr>
          <w:rFonts w:ascii="Times New Roman" w:hAnsi="Times New Roman" w:cs="Times New Roman"/>
          <w:sz w:val="23"/>
          <w:szCs w:val="23"/>
        </w:rPr>
        <w:t>ou de menor impacto ambiental.</w:t>
      </w:r>
    </w:p>
    <w:p w14:paraId="3186669B" w14:textId="3E547355" w:rsidR="00832398" w:rsidRPr="007D7D9A" w:rsidRDefault="00832398" w:rsidP="003750C8">
      <w:pPr>
        <w:pStyle w:val="PargrafodaLista"/>
        <w:numPr>
          <w:ilvl w:val="0"/>
          <w:numId w:val="37"/>
        </w:numPr>
        <w:spacing w:before="60" w:after="40" w:line="360" w:lineRule="auto"/>
        <w:jc w:val="both"/>
        <w:rPr>
          <w:rFonts w:ascii="Times New Roman" w:hAnsi="Times New Roman" w:cs="Times New Roman"/>
          <w:sz w:val="23"/>
          <w:szCs w:val="23"/>
        </w:rPr>
      </w:pPr>
      <w:r w:rsidRPr="007D7D9A">
        <w:rPr>
          <w:rFonts w:ascii="Times New Roman" w:hAnsi="Times New Roman" w:cs="Times New Roman"/>
          <w:sz w:val="23"/>
          <w:szCs w:val="23"/>
        </w:rPr>
        <w:lastRenderedPageBreak/>
        <w:t>Uso de embalagens ecológicas (papel cartão, materiais recicláveis).</w:t>
      </w:r>
    </w:p>
    <w:p w14:paraId="37B5261F" w14:textId="68EAD5E6" w:rsidR="00832398" w:rsidRPr="007D7D9A" w:rsidRDefault="00832398" w:rsidP="003750C8">
      <w:pPr>
        <w:pStyle w:val="PargrafodaLista"/>
        <w:numPr>
          <w:ilvl w:val="0"/>
          <w:numId w:val="37"/>
        </w:numPr>
        <w:spacing w:before="60" w:after="40" w:line="360" w:lineRule="auto"/>
        <w:jc w:val="both"/>
        <w:rPr>
          <w:rFonts w:ascii="Times New Roman" w:hAnsi="Times New Roman" w:cs="Times New Roman"/>
          <w:sz w:val="23"/>
          <w:szCs w:val="23"/>
        </w:rPr>
      </w:pPr>
      <w:r w:rsidRPr="007D7D9A">
        <w:rPr>
          <w:rFonts w:ascii="Times New Roman" w:hAnsi="Times New Roman" w:cs="Times New Roman"/>
          <w:sz w:val="23"/>
          <w:szCs w:val="23"/>
        </w:rPr>
        <w:t>Estímulo à logística reversa, onde o fornecedor recolhe o material após sua vida útil para reciclagem ou descarte adequado.</w:t>
      </w:r>
    </w:p>
    <w:p w14:paraId="0B32CD2A" w14:textId="7179F272" w:rsidR="00832398" w:rsidRPr="007D7D9A" w:rsidRDefault="00832398" w:rsidP="003750C8">
      <w:pPr>
        <w:pStyle w:val="PargrafodaLista"/>
        <w:numPr>
          <w:ilvl w:val="0"/>
          <w:numId w:val="37"/>
        </w:numPr>
        <w:spacing w:before="60" w:after="40" w:line="360" w:lineRule="auto"/>
        <w:jc w:val="both"/>
        <w:rPr>
          <w:rFonts w:ascii="Times New Roman" w:hAnsi="Times New Roman" w:cs="Times New Roman"/>
          <w:sz w:val="23"/>
          <w:szCs w:val="23"/>
        </w:rPr>
      </w:pPr>
      <w:r w:rsidRPr="007D7D9A">
        <w:rPr>
          <w:rFonts w:ascii="Times New Roman" w:hAnsi="Times New Roman" w:cs="Times New Roman"/>
          <w:sz w:val="23"/>
          <w:szCs w:val="23"/>
        </w:rPr>
        <w:t>Materiais de alta qualidade para garantir maior vida útil, reduzindo a necessidade de substituições frequentes.</w:t>
      </w:r>
    </w:p>
    <w:p w14:paraId="6A4BD30B" w14:textId="12DBC8F3" w:rsidR="00B163E7" w:rsidRPr="007D7D9A" w:rsidRDefault="00222099" w:rsidP="003750C8">
      <w:pPr>
        <w:pStyle w:val="Nivel2"/>
        <w:numPr>
          <w:ilvl w:val="0"/>
          <w:numId w:val="0"/>
        </w:numPr>
        <w:spacing w:before="60" w:after="40" w:line="360" w:lineRule="auto"/>
        <w:ind w:left="431" w:hanging="431"/>
        <w:rPr>
          <w:rFonts w:ascii="Times New Roman" w:hAnsi="Times New Roman" w:cs="Times New Roman"/>
          <w:bCs/>
          <w:sz w:val="23"/>
          <w:szCs w:val="23"/>
        </w:rPr>
      </w:pPr>
      <w:r w:rsidRPr="007D7D9A">
        <w:rPr>
          <w:rFonts w:ascii="Times New Roman" w:hAnsi="Times New Roman" w:cs="Times New Roman"/>
          <w:bCs/>
          <w:sz w:val="23"/>
          <w:szCs w:val="23"/>
        </w:rPr>
        <w:t>Indicação de marcas</w:t>
      </w:r>
    </w:p>
    <w:p w14:paraId="6CD9E636" w14:textId="2669A3F6" w:rsidR="002F0D55" w:rsidRPr="007D7D9A" w:rsidRDefault="00783A63" w:rsidP="003750C8">
      <w:pPr>
        <w:pStyle w:val="Nivel2"/>
        <w:numPr>
          <w:ilvl w:val="1"/>
          <w:numId w:val="29"/>
        </w:numPr>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A indicação de marcas específicas para materiais didáticos para os itens 6, 9, 10, 11, 12, 13 e 15 fundamenta-se na necessidade de assegurar a qualidade do processo de ensino-aprendizagem, uma vez que tais produtos apresentam uma eficácia pedagógica comprovadamente superior às demais opções disponíveis no mercado. E para os Materiais Esportivos nos itens</w:t>
      </w:r>
      <w:r w:rsidR="00F30735" w:rsidRPr="007D7D9A">
        <w:rPr>
          <w:rFonts w:ascii="Times New Roman" w:hAnsi="Times New Roman" w:cs="Times New Roman"/>
          <w:sz w:val="23"/>
          <w:szCs w:val="23"/>
        </w:rPr>
        <w:t xml:space="preserve"> 21,22,23,26</w:t>
      </w:r>
      <w:r w:rsidRPr="007D7D9A">
        <w:rPr>
          <w:rFonts w:ascii="Times New Roman" w:hAnsi="Times New Roman" w:cs="Times New Roman"/>
          <w:sz w:val="23"/>
          <w:szCs w:val="23"/>
        </w:rPr>
        <w:t xml:space="preserve"> visando estabelecer o padrão de qualidade e resistência compatível com as competições oficiais da Federação, sendo aceitos produtos similares ou de superior qualidade. </w:t>
      </w:r>
    </w:p>
    <w:p w14:paraId="4B9594AC" w14:textId="237F353D" w:rsidR="00B163E7" w:rsidRPr="007D7D9A" w:rsidRDefault="00B163E7" w:rsidP="003750C8">
      <w:pPr>
        <w:pStyle w:val="Nivel2"/>
        <w:numPr>
          <w:ilvl w:val="0"/>
          <w:numId w:val="0"/>
        </w:numPr>
        <w:spacing w:before="60" w:after="40" w:line="360" w:lineRule="auto"/>
        <w:ind w:left="431" w:hanging="431"/>
        <w:rPr>
          <w:rFonts w:ascii="Times New Roman" w:hAnsi="Times New Roman" w:cs="Times New Roman"/>
          <w:bCs/>
          <w:sz w:val="23"/>
          <w:szCs w:val="23"/>
        </w:rPr>
      </w:pPr>
      <w:r w:rsidRPr="007D7D9A">
        <w:rPr>
          <w:rFonts w:ascii="Times New Roman" w:hAnsi="Times New Roman" w:cs="Times New Roman"/>
          <w:bCs/>
          <w:sz w:val="23"/>
          <w:szCs w:val="23"/>
        </w:rPr>
        <w:t>Da exigência de amostra</w:t>
      </w:r>
    </w:p>
    <w:p w14:paraId="447575B5" w14:textId="0EF246A3" w:rsidR="00B163E7" w:rsidRPr="007D7D9A" w:rsidRDefault="003750C8" w:rsidP="003750C8">
      <w:pPr>
        <w:pStyle w:val="Nivel2"/>
        <w:spacing w:before="60" w:after="40" w:line="360" w:lineRule="auto"/>
        <w:ind w:left="431" w:hanging="431"/>
        <w:rPr>
          <w:rFonts w:ascii="Times New Roman" w:hAnsi="Times New Roman" w:cs="Times New Roman"/>
          <w:sz w:val="23"/>
          <w:szCs w:val="23"/>
        </w:rPr>
      </w:pPr>
      <w:r w:rsidRPr="007D7D9A">
        <w:rPr>
          <w:rFonts w:ascii="Times New Roman" w:hAnsi="Times New Roman" w:cs="Times New Roman"/>
          <w:sz w:val="23"/>
          <w:szCs w:val="23"/>
        </w:rPr>
        <w:t>Não será exigido amostras</w:t>
      </w:r>
    </w:p>
    <w:p w14:paraId="746AB843" w14:textId="47C1D37D" w:rsidR="00B163E7" w:rsidRPr="007D7D9A" w:rsidRDefault="00B163E7" w:rsidP="003750C8">
      <w:pPr>
        <w:pStyle w:val="Nivel2"/>
        <w:numPr>
          <w:ilvl w:val="0"/>
          <w:numId w:val="0"/>
        </w:numPr>
        <w:spacing w:before="60" w:after="40" w:line="360" w:lineRule="auto"/>
        <w:rPr>
          <w:rFonts w:ascii="Times New Roman" w:hAnsi="Times New Roman" w:cs="Times New Roman"/>
          <w:bCs/>
          <w:sz w:val="23"/>
          <w:szCs w:val="23"/>
        </w:rPr>
      </w:pPr>
      <w:r w:rsidRPr="007D7D9A">
        <w:rPr>
          <w:rFonts w:ascii="Times New Roman" w:hAnsi="Times New Roman" w:cs="Times New Roman"/>
          <w:bCs/>
          <w:sz w:val="23"/>
          <w:szCs w:val="23"/>
        </w:rPr>
        <w:t>Garantia da contratação</w:t>
      </w:r>
    </w:p>
    <w:p w14:paraId="3D2BC911" w14:textId="1B156CC1" w:rsidR="00B163E7" w:rsidRPr="007D7D9A" w:rsidRDefault="003E2E75"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Não haverá exigência da garantia da contratação dos artigos 96 e seguintes da Lei nº 14.133, de 2021, pelas razões constantes do Estudo Técnico Preliminar.</w:t>
      </w:r>
    </w:p>
    <w:p w14:paraId="36D3B32D" w14:textId="2102486E" w:rsidR="003E2E75" w:rsidRPr="007D7D9A" w:rsidRDefault="003E2E75" w:rsidP="003750C8">
      <w:pPr>
        <w:pStyle w:val="Nivel2"/>
        <w:numPr>
          <w:ilvl w:val="0"/>
          <w:numId w:val="0"/>
        </w:numPr>
        <w:spacing w:before="60" w:after="40" w:line="360" w:lineRule="auto"/>
        <w:ind w:left="432" w:hanging="432"/>
        <w:rPr>
          <w:rFonts w:ascii="Times New Roman" w:hAnsi="Times New Roman" w:cs="Times New Roman"/>
          <w:bCs/>
          <w:sz w:val="23"/>
          <w:szCs w:val="23"/>
        </w:rPr>
      </w:pPr>
      <w:r w:rsidRPr="007D7D9A">
        <w:rPr>
          <w:rFonts w:ascii="Times New Roman" w:hAnsi="Times New Roman" w:cs="Times New Roman"/>
          <w:bCs/>
          <w:sz w:val="23"/>
          <w:szCs w:val="23"/>
        </w:rPr>
        <w:t xml:space="preserve">Subcontratação </w:t>
      </w:r>
    </w:p>
    <w:p w14:paraId="397E903D" w14:textId="73319C92" w:rsidR="00F50E55" w:rsidRPr="007D7D9A" w:rsidRDefault="00B163E7" w:rsidP="0041194F">
      <w:pPr>
        <w:pStyle w:val="Nivel2"/>
        <w:rPr>
          <w:sz w:val="23"/>
          <w:szCs w:val="23"/>
        </w:rPr>
      </w:pPr>
      <w:r w:rsidRPr="007D7D9A">
        <w:rPr>
          <w:sz w:val="23"/>
          <w:szCs w:val="23"/>
        </w:rPr>
        <w:t>Não será admitida a subcontratação do objeto contratual.</w:t>
      </w:r>
    </w:p>
    <w:p w14:paraId="238A4FD9" w14:textId="77777777" w:rsidR="0041194F" w:rsidRPr="007D7D9A" w:rsidRDefault="0041194F" w:rsidP="0041194F">
      <w:pPr>
        <w:pStyle w:val="NormalWeb"/>
        <w:spacing w:before="0" w:beforeAutospacing="0" w:after="0" w:afterAutospacing="0"/>
        <w:jc w:val="both"/>
        <w:rPr>
          <w:rFonts w:eastAsia="Arial"/>
          <w:iCs/>
          <w:sz w:val="23"/>
          <w:szCs w:val="23"/>
        </w:rPr>
      </w:pPr>
      <w:r w:rsidRPr="007D7D9A">
        <w:rPr>
          <w:rFonts w:eastAsia="Arial"/>
          <w:iCs/>
          <w:sz w:val="23"/>
          <w:szCs w:val="23"/>
        </w:rPr>
        <w:t xml:space="preserve">Da exclusividade e da reserva de cotas para microempresas, empresas de pequeno porte e equiparadas </w:t>
      </w:r>
    </w:p>
    <w:p w14:paraId="3192DBC1" w14:textId="32F861B9" w:rsidR="0041194F" w:rsidRPr="007D7D9A" w:rsidRDefault="0041194F" w:rsidP="00836565">
      <w:pPr>
        <w:pStyle w:val="Nivel2"/>
        <w:spacing w:line="360" w:lineRule="auto"/>
        <w:rPr>
          <w:rFonts w:ascii="Times New Roman" w:eastAsia="Arial" w:hAnsi="Times New Roman" w:cs="Times New Roman"/>
          <w:iCs/>
          <w:sz w:val="23"/>
          <w:szCs w:val="23"/>
        </w:rPr>
      </w:pPr>
      <w:r w:rsidRPr="007D7D9A">
        <w:rPr>
          <w:rFonts w:ascii="Times New Roman" w:eastAsia="Arial" w:hAnsi="Times New Roman" w:cs="Times New Roman"/>
          <w:sz w:val="23"/>
          <w:szCs w:val="23"/>
        </w:rPr>
        <w:t>Na presente licitação, será dada exclusividade às microempresas e empresas de pequeno porte nos itens cujo valor seja até R$ 80.000,00 (oitenta mil reais), na forma do inciso I do artigo 48 da LC 123/2006.</w:t>
      </w:r>
    </w:p>
    <w:p w14:paraId="6A055087" w14:textId="77777777" w:rsidR="0041194F" w:rsidRPr="007D7D9A" w:rsidRDefault="0041194F" w:rsidP="00836565">
      <w:pPr>
        <w:pStyle w:val="Nivel2"/>
        <w:spacing w:before="0" w:after="0" w:line="360" w:lineRule="auto"/>
        <w:rPr>
          <w:rFonts w:ascii="Times New Roman" w:eastAsia="Arial" w:hAnsi="Times New Roman" w:cs="Times New Roman"/>
          <w:iCs/>
          <w:sz w:val="23"/>
          <w:szCs w:val="23"/>
        </w:rPr>
      </w:pPr>
      <w:r w:rsidRPr="007D7D9A">
        <w:rPr>
          <w:rFonts w:ascii="Times New Roman" w:eastAsia="Arial" w:hAnsi="Times New Roman" w:cs="Times New Roman"/>
          <w:iCs/>
          <w:sz w:val="23"/>
          <w:szCs w:val="23"/>
        </w:rPr>
        <w:t>Será realizada a reserva de cota de até vinte e cinco por cento do objeto para a contratação de microempresas, empresas de pequeno porte e equiparadas.</w:t>
      </w:r>
    </w:p>
    <w:p w14:paraId="68EF4DF1" w14:textId="77777777" w:rsidR="0041194F" w:rsidRPr="007D7D9A" w:rsidRDefault="0041194F" w:rsidP="00836565">
      <w:pPr>
        <w:pStyle w:val="Nivel3"/>
        <w:spacing w:before="0" w:after="0" w:line="360" w:lineRule="auto"/>
        <w:rPr>
          <w:rFonts w:ascii="Times New Roman" w:hAnsi="Times New Roman" w:cs="Times New Roman"/>
          <w:iCs/>
          <w:sz w:val="23"/>
          <w:szCs w:val="23"/>
        </w:rPr>
      </w:pPr>
      <w:r w:rsidRPr="007D7D9A">
        <w:rPr>
          <w:rFonts w:ascii="Times New Roman" w:hAnsi="Times New Roman" w:cs="Times New Roman"/>
          <w:iCs/>
          <w:sz w:val="23"/>
          <w:szCs w:val="23"/>
        </w:rPr>
        <w:t>Na hipótese de não haver vencedor para a cota reservada, esta poderá ser adjudicada ao vencedor da cota principal ou, diante de sua recusa, aos fornecedores remanescentes, desde que pratiquem o preço do primeiro colocado da cota principal.</w:t>
      </w:r>
    </w:p>
    <w:p w14:paraId="3F8DFCE7" w14:textId="77777777" w:rsidR="0041194F" w:rsidRPr="007D7D9A" w:rsidRDefault="0041194F" w:rsidP="00836565">
      <w:pPr>
        <w:pStyle w:val="Nivel3"/>
        <w:spacing w:before="0" w:after="0" w:line="360" w:lineRule="auto"/>
        <w:rPr>
          <w:rFonts w:ascii="Times New Roman" w:hAnsi="Times New Roman" w:cs="Times New Roman"/>
          <w:iCs/>
          <w:sz w:val="23"/>
          <w:szCs w:val="23"/>
        </w:rPr>
      </w:pPr>
      <w:r w:rsidRPr="007D7D9A">
        <w:rPr>
          <w:rFonts w:ascii="Times New Roman" w:hAnsi="Times New Roman" w:cs="Times New Roman"/>
          <w:iCs/>
          <w:sz w:val="23"/>
          <w:szCs w:val="23"/>
        </w:rPr>
        <w:lastRenderedPageBreak/>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w:t>
      </w:r>
    </w:p>
    <w:p w14:paraId="452C0867" w14:textId="77777777" w:rsidR="0041194F" w:rsidRPr="007D7D9A" w:rsidRDefault="0041194F" w:rsidP="00836565">
      <w:pPr>
        <w:pStyle w:val="NormalWeb"/>
        <w:spacing w:before="0" w:beforeAutospacing="0" w:after="0" w:afterAutospacing="0" w:line="360" w:lineRule="auto"/>
        <w:jc w:val="both"/>
        <w:rPr>
          <w:sz w:val="23"/>
          <w:szCs w:val="23"/>
        </w:rPr>
      </w:pPr>
      <w:r w:rsidRPr="007D7D9A">
        <w:rPr>
          <w:sz w:val="23"/>
          <w:szCs w:val="23"/>
        </w:rPr>
        <w:t>Do critério de desempate tendo como preferência de contratação as microempresas, empresas de pequeno porte e equiparadas</w:t>
      </w:r>
    </w:p>
    <w:p w14:paraId="454B3321" w14:textId="77777777" w:rsidR="0041194F" w:rsidRPr="007D7D9A" w:rsidRDefault="0041194F" w:rsidP="00836565">
      <w:pPr>
        <w:pStyle w:val="Nivel2"/>
        <w:spacing w:before="0" w:after="0" w:line="360" w:lineRule="auto"/>
        <w:ind w:left="431" w:hanging="431"/>
        <w:rPr>
          <w:rFonts w:ascii="Times New Roman" w:eastAsia="Arial" w:hAnsi="Times New Roman" w:cs="Times New Roman"/>
          <w:iCs/>
          <w:sz w:val="23"/>
          <w:szCs w:val="23"/>
        </w:rPr>
      </w:pPr>
      <w:r w:rsidRPr="007D7D9A">
        <w:rPr>
          <w:rFonts w:ascii="Times New Roman" w:eastAsia="Arial" w:hAnsi="Times New Roman" w:cs="Times New Roman"/>
          <w:iCs/>
          <w:sz w:val="23"/>
          <w:szCs w:val="23"/>
        </w:rPr>
        <w:t>Será assegurada, como critério de desempate, a preferência de contratação para as microempresas e empresas de pequeno porte em relação àquelas empresas que não detenham essa condição.</w:t>
      </w:r>
    </w:p>
    <w:p w14:paraId="0F8C7B79" w14:textId="37091465" w:rsidR="003E2E75" w:rsidRPr="007D7D9A" w:rsidRDefault="0041194F" w:rsidP="00922E50">
      <w:pPr>
        <w:pStyle w:val="Nivel2"/>
        <w:spacing w:before="0" w:after="0" w:line="360" w:lineRule="auto"/>
        <w:ind w:left="431" w:hanging="431"/>
        <w:rPr>
          <w:rFonts w:ascii="Times New Roman" w:eastAsia="Arial" w:hAnsi="Times New Roman" w:cs="Times New Roman"/>
          <w:i/>
          <w:iCs/>
          <w:sz w:val="23"/>
          <w:szCs w:val="23"/>
        </w:rPr>
      </w:pPr>
      <w:r w:rsidRPr="007D7D9A">
        <w:rPr>
          <w:rFonts w:ascii="Times New Roman" w:eastAsia="Arial" w:hAnsi="Times New Roman" w:cs="Times New Roman"/>
          <w:iCs/>
          <w:sz w:val="23"/>
          <w:szCs w:val="23"/>
        </w:rPr>
        <w:t>Serão consideradas em situação de empate as propostas apresentadas pelas microempresas e empresas de pequeno porte iguais ou superiores em até 5% (cinco por cento) àquela mais bem classificada, nos termos previstos no artigo 5º do Decreto Municipal nº 112/2018 e art. 44 da LC 123/2006.</w:t>
      </w:r>
    </w:p>
    <w:p w14:paraId="7E8749AB" w14:textId="77777777" w:rsidR="007D7D9A" w:rsidRPr="007D7D9A" w:rsidRDefault="007D7D9A" w:rsidP="007D7D9A">
      <w:pPr>
        <w:pStyle w:val="Nivel2"/>
        <w:numPr>
          <w:ilvl w:val="0"/>
          <w:numId w:val="0"/>
        </w:numPr>
        <w:spacing w:before="0" w:after="0" w:line="360" w:lineRule="auto"/>
        <w:ind w:left="431"/>
        <w:rPr>
          <w:rFonts w:ascii="Times New Roman" w:eastAsia="Arial" w:hAnsi="Times New Roman" w:cs="Times New Roman"/>
          <w:i/>
          <w:iCs/>
          <w:sz w:val="23"/>
          <w:szCs w:val="23"/>
        </w:rPr>
      </w:pPr>
    </w:p>
    <w:p w14:paraId="06526E7E" w14:textId="5DADD2B9" w:rsidR="00825E56" w:rsidRPr="007D7D9A" w:rsidRDefault="003E2E75" w:rsidP="003750C8">
      <w:pPr>
        <w:pStyle w:val="Nivel01"/>
        <w:spacing w:before="60" w:after="40" w:line="360" w:lineRule="auto"/>
        <w:rPr>
          <w:rFonts w:ascii="Times New Roman" w:hAnsi="Times New Roman" w:cs="Times New Roman"/>
          <w:bCs w:val="0"/>
          <w:color w:val="000000" w:themeColor="text1"/>
          <w:sz w:val="23"/>
          <w:szCs w:val="23"/>
        </w:rPr>
      </w:pPr>
      <w:r w:rsidRPr="007D7D9A">
        <w:rPr>
          <w:rFonts w:ascii="Times New Roman" w:hAnsi="Times New Roman" w:cs="Times New Roman"/>
          <w:bCs w:val="0"/>
          <w:color w:val="000000" w:themeColor="text1"/>
          <w:sz w:val="23"/>
          <w:szCs w:val="23"/>
        </w:rPr>
        <w:t>MODELO DE EXECUÇÃO DO OBJETO</w:t>
      </w:r>
    </w:p>
    <w:p w14:paraId="6149F224" w14:textId="77777777" w:rsidR="007D7D9A" w:rsidRPr="007D7D9A" w:rsidRDefault="007D7D9A" w:rsidP="007D7D9A">
      <w:pPr>
        <w:rPr>
          <w:sz w:val="23"/>
          <w:szCs w:val="23"/>
          <w:lang w:eastAsia="pt-BR"/>
        </w:rPr>
      </w:pPr>
    </w:p>
    <w:p w14:paraId="6E7246D4" w14:textId="13D4A023" w:rsidR="007A77ED" w:rsidRPr="007D7D9A" w:rsidRDefault="003E4389" w:rsidP="003750C8">
      <w:pPr>
        <w:pStyle w:val="Nivel2"/>
        <w:numPr>
          <w:ilvl w:val="1"/>
          <w:numId w:val="9"/>
        </w:numPr>
        <w:spacing w:before="60" w:after="40" w:line="360" w:lineRule="auto"/>
        <w:rPr>
          <w:rFonts w:ascii="Times New Roman" w:hAnsi="Times New Roman" w:cs="Times New Roman"/>
          <w:bCs/>
          <w:color w:val="FF0000"/>
          <w:sz w:val="23"/>
          <w:szCs w:val="23"/>
        </w:rPr>
      </w:pPr>
      <w:r w:rsidRPr="007D7D9A">
        <w:rPr>
          <w:rFonts w:ascii="Times New Roman" w:hAnsi="Times New Roman" w:cs="Times New Roman"/>
          <w:bCs/>
          <w:sz w:val="23"/>
          <w:szCs w:val="23"/>
        </w:rPr>
        <w:t xml:space="preserve">A execução do </w:t>
      </w:r>
      <w:r w:rsidR="007A77ED" w:rsidRPr="007D7D9A">
        <w:rPr>
          <w:rFonts w:ascii="Times New Roman" w:hAnsi="Times New Roman" w:cs="Times New Roman"/>
          <w:bCs/>
          <w:sz w:val="23"/>
          <w:szCs w:val="23"/>
        </w:rPr>
        <w:t>objeto contratual</w:t>
      </w:r>
      <w:r w:rsidR="002473E6" w:rsidRPr="007D7D9A">
        <w:rPr>
          <w:rFonts w:ascii="Times New Roman" w:hAnsi="Times New Roman" w:cs="Times New Roman"/>
          <w:bCs/>
          <w:sz w:val="23"/>
          <w:szCs w:val="23"/>
        </w:rPr>
        <w:t xml:space="preserve"> será realizada mediante entregas </w:t>
      </w:r>
      <w:r w:rsidR="00606F5F" w:rsidRPr="007D7D9A">
        <w:rPr>
          <w:rFonts w:ascii="Times New Roman" w:hAnsi="Times New Roman" w:cs="Times New Roman"/>
          <w:bCs/>
          <w:sz w:val="23"/>
          <w:szCs w:val="23"/>
        </w:rPr>
        <w:t>parceladas</w:t>
      </w:r>
      <w:r w:rsidR="002473E6" w:rsidRPr="007D7D9A">
        <w:rPr>
          <w:rFonts w:ascii="Times New Roman" w:hAnsi="Times New Roman" w:cs="Times New Roman"/>
          <w:bCs/>
          <w:sz w:val="23"/>
          <w:szCs w:val="23"/>
        </w:rPr>
        <w:t xml:space="preserve">, conforme a necessidade e conveniência da Secretaria Municipal de </w:t>
      </w:r>
      <w:r w:rsidR="007A77ED" w:rsidRPr="007D7D9A">
        <w:rPr>
          <w:rFonts w:ascii="Times New Roman" w:hAnsi="Times New Roman" w:cs="Times New Roman"/>
          <w:bCs/>
          <w:sz w:val="23"/>
          <w:szCs w:val="23"/>
        </w:rPr>
        <w:t>Promoção Social. O fornecimento do</w:t>
      </w:r>
      <w:r w:rsidR="00063800" w:rsidRPr="007D7D9A">
        <w:rPr>
          <w:rFonts w:ascii="Times New Roman" w:hAnsi="Times New Roman" w:cs="Times New Roman"/>
          <w:bCs/>
          <w:sz w:val="23"/>
          <w:szCs w:val="23"/>
        </w:rPr>
        <w:t xml:space="preserve"> material</w:t>
      </w:r>
      <w:r w:rsidR="007A77ED" w:rsidRPr="007D7D9A">
        <w:rPr>
          <w:rFonts w:ascii="Times New Roman" w:hAnsi="Times New Roman" w:cs="Times New Roman"/>
          <w:bCs/>
          <w:sz w:val="23"/>
          <w:szCs w:val="23"/>
        </w:rPr>
        <w:t xml:space="preserve"> será sob demanda, permitindo que a Administração solicite as quantidades necessárias de acordo com a necessidade</w:t>
      </w:r>
      <w:r w:rsidR="005B2BE1" w:rsidRPr="007D7D9A">
        <w:rPr>
          <w:rFonts w:ascii="Times New Roman" w:hAnsi="Times New Roman" w:cs="Times New Roman"/>
          <w:bCs/>
          <w:sz w:val="23"/>
          <w:szCs w:val="23"/>
        </w:rPr>
        <w:t>.</w:t>
      </w:r>
      <w:r w:rsidR="007A77ED" w:rsidRPr="007D7D9A">
        <w:rPr>
          <w:rFonts w:ascii="Times New Roman" w:hAnsi="Times New Roman" w:cs="Times New Roman"/>
          <w:bCs/>
          <w:sz w:val="23"/>
          <w:szCs w:val="23"/>
        </w:rPr>
        <w:t xml:space="preserve"> As entregas serão mediante </w:t>
      </w:r>
      <w:r w:rsidRPr="007D7D9A">
        <w:rPr>
          <w:rFonts w:ascii="Times New Roman" w:hAnsi="Times New Roman" w:cs="Times New Roman"/>
          <w:bCs/>
          <w:sz w:val="23"/>
          <w:szCs w:val="23"/>
        </w:rPr>
        <w:t xml:space="preserve">o envio da Ordem de Fornecimento </w:t>
      </w:r>
      <w:r w:rsidR="007A77ED" w:rsidRPr="007D7D9A">
        <w:rPr>
          <w:rFonts w:ascii="Times New Roman" w:hAnsi="Times New Roman" w:cs="Times New Roman"/>
          <w:bCs/>
          <w:sz w:val="23"/>
          <w:szCs w:val="23"/>
        </w:rPr>
        <w:t>emitida pela Secretaria de Promoção Social, especificando a quantidade</w:t>
      </w:r>
      <w:r w:rsidR="005B2BE1" w:rsidRPr="007D7D9A">
        <w:rPr>
          <w:rFonts w:ascii="Times New Roman" w:hAnsi="Times New Roman" w:cs="Times New Roman"/>
          <w:bCs/>
          <w:sz w:val="23"/>
          <w:szCs w:val="23"/>
        </w:rPr>
        <w:t xml:space="preserve"> e itens.</w:t>
      </w:r>
    </w:p>
    <w:p w14:paraId="166958C7" w14:textId="5BD5D79B" w:rsidR="003E4389" w:rsidRPr="007D7D9A" w:rsidRDefault="007A77ED" w:rsidP="003750C8">
      <w:pPr>
        <w:pStyle w:val="Nivel2"/>
        <w:numPr>
          <w:ilvl w:val="1"/>
          <w:numId w:val="9"/>
        </w:numPr>
        <w:spacing w:before="60" w:after="40" w:line="360" w:lineRule="auto"/>
        <w:rPr>
          <w:rFonts w:ascii="Times New Roman" w:hAnsi="Times New Roman" w:cs="Times New Roman"/>
          <w:bCs/>
          <w:color w:val="FF0000"/>
          <w:sz w:val="23"/>
          <w:szCs w:val="23"/>
        </w:rPr>
      </w:pPr>
      <w:r w:rsidRPr="007D7D9A">
        <w:rPr>
          <w:rFonts w:ascii="Times New Roman" w:hAnsi="Times New Roman" w:cs="Times New Roman"/>
          <w:bCs/>
          <w:sz w:val="23"/>
          <w:szCs w:val="23"/>
        </w:rPr>
        <w:t xml:space="preserve">Os </w:t>
      </w:r>
      <w:r w:rsidR="00063800" w:rsidRPr="007D7D9A">
        <w:rPr>
          <w:rFonts w:ascii="Times New Roman" w:hAnsi="Times New Roman" w:cs="Times New Roman"/>
          <w:bCs/>
          <w:sz w:val="23"/>
          <w:szCs w:val="23"/>
        </w:rPr>
        <w:t>materiais</w:t>
      </w:r>
      <w:r w:rsidRPr="007D7D9A">
        <w:rPr>
          <w:rFonts w:ascii="Times New Roman" w:hAnsi="Times New Roman" w:cs="Times New Roman"/>
          <w:bCs/>
          <w:sz w:val="23"/>
          <w:szCs w:val="23"/>
        </w:rPr>
        <w:t xml:space="preserve"> deverão ser entregues de forma parcelada na Prefeitura Municipal de Santa Helena no 2º andar na av. </w:t>
      </w:r>
      <w:r w:rsidR="001973BF" w:rsidRPr="007D7D9A">
        <w:rPr>
          <w:rFonts w:ascii="Times New Roman" w:hAnsi="Times New Roman" w:cs="Times New Roman"/>
          <w:bCs/>
          <w:sz w:val="23"/>
          <w:szCs w:val="23"/>
        </w:rPr>
        <w:t xml:space="preserve">Antônio Gonçalves Q.26 </w:t>
      </w:r>
      <w:proofErr w:type="spellStart"/>
      <w:r w:rsidR="001973BF" w:rsidRPr="007D7D9A">
        <w:rPr>
          <w:rFonts w:ascii="Times New Roman" w:hAnsi="Times New Roman" w:cs="Times New Roman"/>
          <w:bCs/>
          <w:sz w:val="23"/>
          <w:szCs w:val="23"/>
        </w:rPr>
        <w:t>Lt</w:t>
      </w:r>
      <w:proofErr w:type="spellEnd"/>
      <w:r w:rsidR="001973BF" w:rsidRPr="007D7D9A">
        <w:rPr>
          <w:rFonts w:ascii="Times New Roman" w:hAnsi="Times New Roman" w:cs="Times New Roman"/>
          <w:bCs/>
          <w:sz w:val="23"/>
          <w:szCs w:val="23"/>
        </w:rPr>
        <w:t xml:space="preserve"> 01 Parque Residencial Isaura, Santa Helena de Goiás CEP:75920-000 em horário comercial das 7hs </w:t>
      </w:r>
      <w:proofErr w:type="spellStart"/>
      <w:r w:rsidR="001973BF" w:rsidRPr="007D7D9A">
        <w:rPr>
          <w:rFonts w:ascii="Times New Roman" w:hAnsi="Times New Roman" w:cs="Times New Roman"/>
          <w:bCs/>
          <w:sz w:val="23"/>
          <w:szCs w:val="23"/>
        </w:rPr>
        <w:t>as</w:t>
      </w:r>
      <w:proofErr w:type="spellEnd"/>
      <w:r w:rsidR="001973BF" w:rsidRPr="007D7D9A">
        <w:rPr>
          <w:rFonts w:ascii="Times New Roman" w:hAnsi="Times New Roman" w:cs="Times New Roman"/>
          <w:bCs/>
          <w:sz w:val="23"/>
          <w:szCs w:val="23"/>
        </w:rPr>
        <w:t xml:space="preserve"> 11hs e das 13hs às 17hs.</w:t>
      </w:r>
    </w:p>
    <w:p w14:paraId="68B0121C" w14:textId="5B410362" w:rsidR="001973BF" w:rsidRPr="007D7D9A" w:rsidRDefault="001973BF" w:rsidP="003750C8">
      <w:pPr>
        <w:pStyle w:val="Nivel2"/>
        <w:numPr>
          <w:ilvl w:val="1"/>
          <w:numId w:val="9"/>
        </w:numPr>
        <w:spacing w:before="60" w:after="40" w:line="360" w:lineRule="auto"/>
        <w:rPr>
          <w:rFonts w:ascii="Times New Roman" w:hAnsi="Times New Roman" w:cs="Times New Roman"/>
          <w:bCs/>
          <w:color w:val="FF0000"/>
          <w:sz w:val="23"/>
          <w:szCs w:val="23"/>
        </w:rPr>
      </w:pPr>
      <w:r w:rsidRPr="007D7D9A">
        <w:rPr>
          <w:rFonts w:ascii="Times New Roman" w:hAnsi="Times New Roman" w:cs="Times New Roman"/>
          <w:bCs/>
          <w:sz w:val="23"/>
          <w:szCs w:val="23"/>
        </w:rPr>
        <w:t>O prazo para entrega é de até 7 (sete)dias corridos a partir da Ordem de Fornecimento.</w:t>
      </w:r>
    </w:p>
    <w:p w14:paraId="3F9E60CD" w14:textId="3F6D8AD1" w:rsidR="001973BF" w:rsidRPr="007D7D9A" w:rsidRDefault="001973BF" w:rsidP="003750C8">
      <w:pPr>
        <w:pStyle w:val="Nivel2"/>
        <w:numPr>
          <w:ilvl w:val="1"/>
          <w:numId w:val="9"/>
        </w:numPr>
        <w:spacing w:before="60" w:after="40" w:line="360" w:lineRule="auto"/>
        <w:rPr>
          <w:rFonts w:ascii="Times New Roman" w:hAnsi="Times New Roman" w:cs="Times New Roman"/>
          <w:bCs/>
          <w:color w:val="FF0000"/>
          <w:sz w:val="23"/>
          <w:szCs w:val="23"/>
        </w:rPr>
      </w:pPr>
      <w:r w:rsidRPr="007D7D9A">
        <w:rPr>
          <w:rFonts w:ascii="Times New Roman" w:hAnsi="Times New Roman" w:cs="Times New Roman"/>
          <w:bCs/>
          <w:sz w:val="23"/>
          <w:szCs w:val="23"/>
        </w:rPr>
        <w:t>Caso não seja possível a conclusão na data estipulada, a empresa deverá comunicar as razões respectivas com pelo menos 5(cinco) dias de antecedência para que qualquer pleito ou prorrogação de prazo seja analisado</w:t>
      </w:r>
      <w:r w:rsidR="00820DAA" w:rsidRPr="007D7D9A">
        <w:rPr>
          <w:rFonts w:ascii="Times New Roman" w:hAnsi="Times New Roman" w:cs="Times New Roman"/>
          <w:bCs/>
          <w:sz w:val="23"/>
          <w:szCs w:val="23"/>
        </w:rPr>
        <w:t xml:space="preserve">, ressalvadas </w:t>
      </w:r>
      <w:r w:rsidR="00606F5F" w:rsidRPr="007D7D9A">
        <w:rPr>
          <w:rFonts w:ascii="Times New Roman" w:hAnsi="Times New Roman" w:cs="Times New Roman"/>
          <w:bCs/>
          <w:sz w:val="23"/>
          <w:szCs w:val="23"/>
        </w:rPr>
        <w:t>casos fortuitos</w:t>
      </w:r>
      <w:r w:rsidR="00820DAA" w:rsidRPr="007D7D9A">
        <w:rPr>
          <w:rFonts w:ascii="Times New Roman" w:hAnsi="Times New Roman" w:cs="Times New Roman"/>
          <w:bCs/>
          <w:sz w:val="23"/>
          <w:szCs w:val="23"/>
        </w:rPr>
        <w:t xml:space="preserve"> e força</w:t>
      </w:r>
      <w:r w:rsidR="00393C8C" w:rsidRPr="007D7D9A">
        <w:rPr>
          <w:rFonts w:ascii="Times New Roman" w:hAnsi="Times New Roman" w:cs="Times New Roman"/>
          <w:bCs/>
          <w:sz w:val="23"/>
          <w:szCs w:val="23"/>
        </w:rPr>
        <w:t xml:space="preserve"> maior.</w:t>
      </w:r>
    </w:p>
    <w:p w14:paraId="2D4E6A1B" w14:textId="66F47967" w:rsidR="00063800" w:rsidRPr="007D7D9A" w:rsidRDefault="003F21E6" w:rsidP="003750C8">
      <w:pPr>
        <w:pStyle w:val="Nivel2"/>
        <w:spacing w:before="60" w:after="40" w:line="360" w:lineRule="auto"/>
        <w:rPr>
          <w:rFonts w:ascii="Times New Roman" w:eastAsia="Arial" w:hAnsi="Times New Roman" w:cs="Times New Roman"/>
          <w:bCs/>
          <w:color w:val="auto"/>
          <w:sz w:val="23"/>
          <w:szCs w:val="23"/>
        </w:rPr>
      </w:pPr>
      <w:r w:rsidRPr="007D7D9A">
        <w:rPr>
          <w:rFonts w:ascii="Times New Roman" w:eastAsia="Arial" w:hAnsi="Times New Roman" w:cs="Times New Roman"/>
          <w:sz w:val="23"/>
          <w:szCs w:val="23"/>
        </w:rPr>
        <w:lastRenderedPageBreak/>
        <w:t>Os bens poderão ser rejeitados, no todo ou em parte, inclusive antes do recebimento provisório, quando em desacordo com as especificações constantes no Termo de Referência e na proposta, devendo ser substituídos no prazo de</w:t>
      </w:r>
      <w:r w:rsidR="005B2BE1" w:rsidRPr="007D7D9A">
        <w:rPr>
          <w:rFonts w:ascii="Times New Roman" w:eastAsia="Arial" w:hAnsi="Times New Roman" w:cs="Times New Roman"/>
          <w:sz w:val="23"/>
          <w:szCs w:val="23"/>
        </w:rPr>
        <w:t xml:space="preserve"> 2 dias</w:t>
      </w:r>
      <w:r w:rsidRPr="007D7D9A">
        <w:rPr>
          <w:rFonts w:ascii="Times New Roman" w:eastAsia="Arial" w:hAnsi="Times New Roman" w:cs="Times New Roman"/>
          <w:sz w:val="23"/>
          <w:szCs w:val="23"/>
        </w:rPr>
        <w:t>, em horário comercial na instituição a contar da notificação da contratada, às suas custas, sem prejuízo da aplicação das penalidades.</w:t>
      </w:r>
      <w:r w:rsidR="00063800" w:rsidRPr="007D7D9A">
        <w:rPr>
          <w:rFonts w:ascii="Times New Roman" w:hAnsi="Times New Roman" w:cs="Times New Roman"/>
          <w:sz w:val="23"/>
          <w:szCs w:val="23"/>
        </w:rPr>
        <w:t xml:space="preserve"> </w:t>
      </w:r>
    </w:p>
    <w:p w14:paraId="08A2EA28" w14:textId="4E099466" w:rsidR="00063800" w:rsidRPr="007D7D9A" w:rsidRDefault="00063800" w:rsidP="003750C8">
      <w:pPr>
        <w:pStyle w:val="Nivel2"/>
        <w:spacing w:before="60" w:after="40" w:line="360" w:lineRule="auto"/>
        <w:rPr>
          <w:rFonts w:ascii="Times New Roman" w:eastAsia="Arial" w:hAnsi="Times New Roman" w:cs="Times New Roman"/>
          <w:bCs/>
          <w:color w:val="auto"/>
          <w:sz w:val="23"/>
          <w:szCs w:val="23"/>
        </w:rPr>
      </w:pPr>
      <w:r w:rsidRPr="007D7D9A">
        <w:rPr>
          <w:rFonts w:ascii="Times New Roman" w:hAnsi="Times New Roman" w:cs="Times New Roman"/>
          <w:sz w:val="23"/>
          <w:szCs w:val="23"/>
        </w:rPr>
        <w:t>Os bens poderão ser rejeitados caso n</w:t>
      </w:r>
      <w:r w:rsidRPr="007D7D9A">
        <w:rPr>
          <w:rFonts w:ascii="Times New Roman" w:eastAsia="Arial" w:hAnsi="Times New Roman" w:cs="Times New Roman"/>
          <w:bCs/>
          <w:color w:val="auto"/>
          <w:sz w:val="23"/>
          <w:szCs w:val="23"/>
        </w:rPr>
        <w:t>ão possuam o Selo INMETRO</w:t>
      </w:r>
      <w:r w:rsidR="005B2BE1" w:rsidRPr="007D7D9A">
        <w:rPr>
          <w:rFonts w:ascii="Times New Roman" w:eastAsia="Arial" w:hAnsi="Times New Roman" w:cs="Times New Roman"/>
          <w:bCs/>
          <w:color w:val="auto"/>
          <w:sz w:val="23"/>
          <w:szCs w:val="23"/>
        </w:rPr>
        <w:t xml:space="preserve"> quando exigidos</w:t>
      </w:r>
      <w:r w:rsidRPr="007D7D9A">
        <w:rPr>
          <w:rFonts w:ascii="Times New Roman" w:eastAsia="Arial" w:hAnsi="Times New Roman" w:cs="Times New Roman"/>
          <w:bCs/>
          <w:color w:val="auto"/>
          <w:sz w:val="23"/>
          <w:szCs w:val="23"/>
        </w:rPr>
        <w:t xml:space="preserve"> e/ou sejam comprovadamente tóxicos ou inseguros para o público-alvo.</w:t>
      </w:r>
    </w:p>
    <w:p w14:paraId="1CC085D4" w14:textId="5CC8E5DD" w:rsidR="003F21E6" w:rsidRPr="007D7D9A" w:rsidRDefault="003F21E6" w:rsidP="003750C8">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O recebimento </w:t>
      </w:r>
      <w:r w:rsidR="00616B26" w:rsidRPr="007D7D9A">
        <w:rPr>
          <w:rFonts w:ascii="Times New Roman" w:eastAsia="Arial" w:hAnsi="Times New Roman" w:cs="Times New Roman"/>
          <w:bCs/>
          <w:color w:val="auto"/>
          <w:sz w:val="23"/>
          <w:szCs w:val="23"/>
        </w:rPr>
        <w:t>provisório</w:t>
      </w:r>
      <w:r w:rsidRPr="007D7D9A">
        <w:rPr>
          <w:rFonts w:ascii="Times New Roman" w:eastAsia="Arial" w:hAnsi="Times New Roman" w:cs="Times New Roman"/>
          <w:bCs/>
          <w:color w:val="auto"/>
          <w:sz w:val="23"/>
          <w:szCs w:val="23"/>
        </w:rPr>
        <w:t xml:space="preserve"> ocorrerá no prazo de 24 horas, a contar do recebimento da nota fiscal ou instrumento de cobrança equivalente pela Administração, após a verificação da qualidade e quantidade do material e consequente aceitação mediante termo detalhado.</w:t>
      </w:r>
    </w:p>
    <w:p w14:paraId="20DAD568" w14:textId="77777777" w:rsidR="003F21E6" w:rsidRPr="007D7D9A" w:rsidRDefault="003F21E6" w:rsidP="003750C8">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O prazo para recebimento definitivo poderá ser excepcionalmente prorrogado, de forma justificada, por igual período, quando houver necessidade de diligências para a aferição do atendimento das exigências contratuais.</w:t>
      </w:r>
    </w:p>
    <w:p w14:paraId="0639C3E3" w14:textId="77777777" w:rsidR="003F21E6" w:rsidRPr="007D7D9A" w:rsidRDefault="003F21E6" w:rsidP="003750C8">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F873B42" w14:textId="37671C59" w:rsidR="002053C1" w:rsidRPr="007D7D9A" w:rsidRDefault="003F21E6" w:rsidP="00026184">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O recebimento provisório ou definitivo não excluirá a responsabilidade civil pela solidez e pela segurança do serviço nem a responsabilidade ético-profissional pela perfeita execução do contrato.</w:t>
      </w:r>
    </w:p>
    <w:p w14:paraId="301F2123" w14:textId="77777777" w:rsidR="007D7D9A" w:rsidRPr="007D7D9A" w:rsidRDefault="007D7D9A" w:rsidP="007D7D9A">
      <w:pPr>
        <w:pStyle w:val="Nivel2"/>
        <w:numPr>
          <w:ilvl w:val="0"/>
          <w:numId w:val="0"/>
        </w:numPr>
        <w:spacing w:before="60" w:after="40" w:line="360" w:lineRule="auto"/>
        <w:ind w:left="284"/>
        <w:rPr>
          <w:rFonts w:ascii="Times New Roman" w:eastAsia="Arial" w:hAnsi="Times New Roman" w:cs="Times New Roman"/>
          <w:bCs/>
          <w:color w:val="auto"/>
          <w:sz w:val="23"/>
          <w:szCs w:val="23"/>
        </w:rPr>
      </w:pPr>
    </w:p>
    <w:p w14:paraId="0FB467F6" w14:textId="0ADFEE36" w:rsidR="00825E56" w:rsidRPr="007D7D9A" w:rsidRDefault="003E2E75" w:rsidP="003750C8">
      <w:pPr>
        <w:pStyle w:val="Nivel01"/>
        <w:spacing w:before="60" w:after="40" w:line="360" w:lineRule="auto"/>
        <w:rPr>
          <w:rFonts w:ascii="Times New Roman" w:hAnsi="Times New Roman" w:cs="Times New Roman"/>
          <w:bCs w:val="0"/>
          <w:color w:val="000000" w:themeColor="text1"/>
          <w:sz w:val="23"/>
          <w:szCs w:val="23"/>
        </w:rPr>
      </w:pPr>
      <w:r w:rsidRPr="007D7D9A">
        <w:rPr>
          <w:rFonts w:ascii="Times New Roman" w:hAnsi="Times New Roman" w:cs="Times New Roman"/>
          <w:bCs w:val="0"/>
          <w:color w:val="000000" w:themeColor="text1"/>
          <w:sz w:val="23"/>
          <w:szCs w:val="23"/>
        </w:rPr>
        <w:t>MODELO DE GESTÃO DO CONTRATO</w:t>
      </w:r>
    </w:p>
    <w:p w14:paraId="01CB0901" w14:textId="77777777" w:rsidR="007D7D9A" w:rsidRPr="007D7D9A" w:rsidRDefault="007D7D9A" w:rsidP="007D7D9A">
      <w:pPr>
        <w:rPr>
          <w:sz w:val="23"/>
          <w:szCs w:val="23"/>
          <w:lang w:eastAsia="pt-BR"/>
        </w:rPr>
      </w:pPr>
    </w:p>
    <w:p w14:paraId="1704F70D" w14:textId="77777777" w:rsidR="00825E56" w:rsidRPr="007D7D9A" w:rsidRDefault="00825E56" w:rsidP="003750C8">
      <w:pPr>
        <w:pStyle w:val="Nivel2"/>
        <w:spacing w:before="60" w:after="40" w:line="360" w:lineRule="auto"/>
        <w:ind w:left="284" w:firstLine="0"/>
        <w:rPr>
          <w:rFonts w:ascii="Times New Roman" w:hAnsi="Times New Roman" w:cs="Times New Roman"/>
          <w:bCs/>
          <w:sz w:val="23"/>
          <w:szCs w:val="23"/>
        </w:rPr>
      </w:pPr>
      <w:r w:rsidRPr="007D7D9A">
        <w:rPr>
          <w:rFonts w:ascii="Times New Roman" w:eastAsia="Arial" w:hAnsi="Times New Roman" w:cs="Times New Roman"/>
          <w:bCs/>
          <w:color w:val="auto"/>
          <w:sz w:val="23"/>
          <w:szCs w:val="23"/>
        </w:rPr>
        <w:t>O contrato deverá ser executado fielmente pelas partes, de acordo com as cláusulas avençadas e as normas da Lei nº 14.133, de 2021, e cada parte responderá pelas consequências de sua inexecução total ou parcial.</w:t>
      </w:r>
    </w:p>
    <w:p w14:paraId="3486676B" w14:textId="77777777" w:rsidR="00825E56" w:rsidRPr="007D7D9A" w:rsidRDefault="00825E56" w:rsidP="003750C8">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As comunicações entre a gestão/fiscalização do contrato e a contratada devem ser realizadas por escrito sempre que o ato exigir tal formalidade, admitindo-se o uso de mensagem eletrônica para esse fim.</w:t>
      </w:r>
    </w:p>
    <w:p w14:paraId="233A4878" w14:textId="77777777" w:rsidR="00825E56" w:rsidRPr="007D7D9A" w:rsidRDefault="00825E56" w:rsidP="003750C8">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O gestor do contrato poderá convocar representante da empresa para adoção de providências que devam ser cumpridas de imediato.</w:t>
      </w:r>
    </w:p>
    <w:p w14:paraId="0DFAD9D8" w14:textId="77777777" w:rsidR="00825E56" w:rsidRPr="007D7D9A" w:rsidRDefault="00825E56" w:rsidP="003750C8">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lastRenderedPageBreak/>
        <w:t>A execução do contrato deverá ser acompanhada e fiscalizada pelo(s) fiscal(</w:t>
      </w:r>
      <w:proofErr w:type="spellStart"/>
      <w:r w:rsidRPr="007D7D9A">
        <w:rPr>
          <w:rFonts w:ascii="Times New Roman" w:eastAsia="Arial" w:hAnsi="Times New Roman" w:cs="Times New Roman"/>
          <w:bCs/>
          <w:color w:val="auto"/>
          <w:sz w:val="23"/>
          <w:szCs w:val="23"/>
        </w:rPr>
        <w:t>is</w:t>
      </w:r>
      <w:proofErr w:type="spellEnd"/>
      <w:r w:rsidRPr="007D7D9A">
        <w:rPr>
          <w:rFonts w:ascii="Times New Roman" w:eastAsia="Arial" w:hAnsi="Times New Roman" w:cs="Times New Roman"/>
          <w:bCs/>
          <w:color w:val="auto"/>
          <w:sz w:val="23"/>
          <w:szCs w:val="23"/>
        </w:rPr>
        <w:t>) do contrato, ou pelos respectivos substitutos.</w:t>
      </w:r>
    </w:p>
    <w:p w14:paraId="6B83FA6C" w14:textId="77777777" w:rsidR="00825E56" w:rsidRPr="007D7D9A" w:rsidRDefault="00825E56" w:rsidP="003750C8">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O fiscal do contrato acompanhará a execução do contrato, para que sejam cumpridas todas as condições estabelecidas no contrato, de modo a assegurar os melhores resultados para a Administração. </w:t>
      </w:r>
    </w:p>
    <w:p w14:paraId="412B01F6" w14:textId="77777777" w:rsidR="00825E56" w:rsidRPr="007D7D9A" w:rsidRDefault="00825E56" w:rsidP="003750C8">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O fiscal do contrato anotará no histórico de gerenciamento do contrato todas as ocorrências relacionadas à execução do contrato, com a descrição do que for necessário para a regularização das faltas ou dos defeitos observados. </w:t>
      </w:r>
    </w:p>
    <w:p w14:paraId="29F7169B" w14:textId="77777777" w:rsidR="00825E56" w:rsidRPr="007D7D9A" w:rsidRDefault="00825E56" w:rsidP="003750C8">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Identificada qualquer inexatidão ou irregularidade, o fiscal do contrato emitirá notificações para a correção da execução do contrato, determinando prazo para a correção. </w:t>
      </w:r>
    </w:p>
    <w:p w14:paraId="072B02CB" w14:textId="77777777" w:rsidR="00825E56" w:rsidRPr="007D7D9A" w:rsidRDefault="00825E56" w:rsidP="003750C8">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O fiscal do contrato informará ao gestor do contato, em tempo hábil, a situação que demandar decisão ou adoção de medidas que ultrapassem sua competência, para que adote as medidas necessárias e saneadoras, se for o caso. </w:t>
      </w:r>
    </w:p>
    <w:p w14:paraId="1816C7FE" w14:textId="77777777" w:rsidR="00825E56" w:rsidRPr="007D7D9A" w:rsidRDefault="00825E56" w:rsidP="003750C8">
      <w:pPr>
        <w:pStyle w:val="Nivel2"/>
        <w:spacing w:before="60" w:after="40" w:line="360" w:lineRule="auto"/>
        <w:ind w:left="284" w:firstLine="0"/>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No caso de ocorrências que possam inviabilizar a execução do contrato nas datas aprazadas, o fiscal do contrato comunicará o fato imediatamente ao gestor do contrato. </w:t>
      </w:r>
    </w:p>
    <w:p w14:paraId="3D030F20" w14:textId="3FBBFD76" w:rsidR="00825E56" w:rsidRPr="007D7D9A" w:rsidRDefault="00F30735" w:rsidP="003750C8">
      <w:pPr>
        <w:pStyle w:val="Nivel2"/>
        <w:numPr>
          <w:ilvl w:val="0"/>
          <w:numId w:val="0"/>
        </w:numPr>
        <w:spacing w:before="60" w:after="40" w:line="360" w:lineRule="auto"/>
        <w:ind w:left="284"/>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6.10. </w:t>
      </w:r>
      <w:r w:rsidR="004E76AE" w:rsidRPr="007D7D9A">
        <w:rPr>
          <w:rFonts w:ascii="Times New Roman" w:eastAsia="Arial" w:hAnsi="Times New Roman" w:cs="Times New Roman"/>
          <w:bCs/>
          <w:color w:val="auto"/>
          <w:sz w:val="23"/>
          <w:szCs w:val="23"/>
        </w:rPr>
        <w:t xml:space="preserve">O </w:t>
      </w:r>
      <w:r w:rsidR="00825E56" w:rsidRPr="007D7D9A">
        <w:rPr>
          <w:rFonts w:ascii="Times New Roman" w:eastAsia="Arial" w:hAnsi="Times New Roman" w:cs="Times New Roman"/>
          <w:bCs/>
          <w:color w:val="auto"/>
          <w:sz w:val="23"/>
          <w:szCs w:val="23"/>
        </w:rPr>
        <w:t xml:space="preserve">fiscal do contrato </w:t>
      </w:r>
      <w:r w:rsidR="00137361" w:rsidRPr="007D7D9A">
        <w:rPr>
          <w:rFonts w:ascii="Times New Roman" w:eastAsia="Arial" w:hAnsi="Times New Roman" w:cs="Times New Roman"/>
          <w:bCs/>
          <w:color w:val="auto"/>
          <w:sz w:val="23"/>
          <w:szCs w:val="23"/>
        </w:rPr>
        <w:t xml:space="preserve">deverá </w:t>
      </w:r>
      <w:r w:rsidR="00825E56" w:rsidRPr="007D7D9A">
        <w:rPr>
          <w:rFonts w:ascii="Times New Roman" w:eastAsia="Arial" w:hAnsi="Times New Roman" w:cs="Times New Roman"/>
          <w:bCs/>
          <w:color w:val="auto"/>
          <w:sz w:val="23"/>
          <w:szCs w:val="23"/>
        </w:rPr>
        <w:t>comunicar ao gestor do contrato, em tempo hábil, o término do contrato sob sua responsabilidade, com vistas à renovação tempestiva ou à prorrogação contratual.</w:t>
      </w:r>
    </w:p>
    <w:p w14:paraId="39680CC7" w14:textId="0E0C0B2E" w:rsidR="00825E56" w:rsidRPr="007D7D9A" w:rsidRDefault="00F30735" w:rsidP="003750C8">
      <w:pPr>
        <w:pStyle w:val="Nivel2"/>
        <w:numPr>
          <w:ilvl w:val="0"/>
          <w:numId w:val="0"/>
        </w:numPr>
        <w:spacing w:before="60" w:after="40" w:line="360" w:lineRule="auto"/>
        <w:ind w:left="284"/>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6.11 </w:t>
      </w:r>
      <w:r w:rsidR="00825E56" w:rsidRPr="007D7D9A">
        <w:rPr>
          <w:rFonts w:ascii="Times New Roman" w:eastAsia="Arial" w:hAnsi="Times New Roman" w:cs="Times New Roman"/>
          <w:bCs/>
          <w:color w:val="auto"/>
          <w:sz w:val="23"/>
          <w:szCs w:val="23"/>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7BEF313" w14:textId="5C87F611" w:rsidR="00825E56" w:rsidRPr="007D7D9A" w:rsidRDefault="000726B0" w:rsidP="003750C8">
      <w:pPr>
        <w:pStyle w:val="Nivel2"/>
        <w:numPr>
          <w:ilvl w:val="0"/>
          <w:numId w:val="0"/>
        </w:numPr>
        <w:spacing w:before="60" w:after="40" w:line="360" w:lineRule="auto"/>
        <w:ind w:left="284"/>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6.12 </w:t>
      </w:r>
      <w:r w:rsidR="00825E56" w:rsidRPr="007D7D9A">
        <w:rPr>
          <w:rFonts w:ascii="Times New Roman" w:eastAsia="Arial" w:hAnsi="Times New Roman" w:cs="Times New Roman"/>
          <w:bCs/>
          <w:color w:val="auto"/>
          <w:sz w:val="23"/>
          <w:szCs w:val="23"/>
        </w:rPr>
        <w:t xml:space="preserve">Caso ocorram descumprimento das obrigações contratuais, o fiscal do contrato atuará tempestivamente na solução do problema, reportando ao gestor do contrato para que tome as providências cabíveis, quando ultrapassar a sua competência; </w:t>
      </w:r>
    </w:p>
    <w:p w14:paraId="2380165E" w14:textId="7E461052" w:rsidR="00825E56" w:rsidRPr="007D7D9A" w:rsidRDefault="000726B0" w:rsidP="003750C8">
      <w:pPr>
        <w:pStyle w:val="Nivel2"/>
        <w:numPr>
          <w:ilvl w:val="0"/>
          <w:numId w:val="0"/>
        </w:numPr>
        <w:spacing w:before="60" w:after="40" w:line="360" w:lineRule="auto"/>
        <w:ind w:left="284"/>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6.13 </w:t>
      </w:r>
      <w:r w:rsidR="00825E56" w:rsidRPr="007D7D9A">
        <w:rPr>
          <w:rFonts w:ascii="Times New Roman" w:eastAsia="Arial" w:hAnsi="Times New Roman" w:cs="Times New Roman"/>
          <w:bCs/>
          <w:color w:val="auto"/>
          <w:sz w:val="23"/>
          <w:szCs w:val="23"/>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3E6CE4C" w14:textId="640711E3" w:rsidR="00825E56" w:rsidRPr="007D7D9A" w:rsidRDefault="000726B0" w:rsidP="003750C8">
      <w:pPr>
        <w:pStyle w:val="Nivel2"/>
        <w:numPr>
          <w:ilvl w:val="0"/>
          <w:numId w:val="0"/>
        </w:numPr>
        <w:spacing w:before="60" w:after="40" w:line="360" w:lineRule="auto"/>
        <w:ind w:left="284"/>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lastRenderedPageBreak/>
        <w:t xml:space="preserve">6.14 </w:t>
      </w:r>
      <w:r w:rsidR="00825E56" w:rsidRPr="007D7D9A">
        <w:rPr>
          <w:rFonts w:ascii="Times New Roman" w:eastAsia="Arial" w:hAnsi="Times New Roman" w:cs="Times New Roman"/>
          <w:bCs/>
          <w:color w:val="auto"/>
          <w:sz w:val="23"/>
          <w:szCs w:val="23"/>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884EB49" w14:textId="2D3BA3C9" w:rsidR="00825E56" w:rsidRPr="007D7D9A" w:rsidRDefault="000726B0" w:rsidP="003750C8">
      <w:pPr>
        <w:pStyle w:val="Nivel2"/>
        <w:numPr>
          <w:ilvl w:val="0"/>
          <w:numId w:val="0"/>
        </w:numPr>
        <w:spacing w:before="60" w:after="40" w:line="360" w:lineRule="auto"/>
        <w:ind w:left="284"/>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6.15 </w:t>
      </w:r>
      <w:r w:rsidR="00825E56" w:rsidRPr="007D7D9A">
        <w:rPr>
          <w:rFonts w:ascii="Times New Roman" w:eastAsia="Arial" w:hAnsi="Times New Roman" w:cs="Times New Roman"/>
          <w:bCs/>
          <w:color w:val="auto"/>
          <w:sz w:val="23"/>
          <w:szCs w:val="23"/>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E4339C5" w14:textId="27959E28" w:rsidR="00825E56" w:rsidRPr="007D7D9A" w:rsidRDefault="000726B0" w:rsidP="003750C8">
      <w:pPr>
        <w:pStyle w:val="Nivel2"/>
        <w:numPr>
          <w:ilvl w:val="0"/>
          <w:numId w:val="0"/>
        </w:numPr>
        <w:spacing w:before="60" w:after="40" w:line="360" w:lineRule="auto"/>
        <w:ind w:left="284"/>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6.16 </w:t>
      </w:r>
      <w:r w:rsidR="00825E56" w:rsidRPr="007D7D9A">
        <w:rPr>
          <w:rFonts w:ascii="Times New Roman" w:eastAsia="Arial" w:hAnsi="Times New Roman" w:cs="Times New Roman"/>
          <w:bCs/>
          <w:color w:val="auto"/>
          <w:sz w:val="23"/>
          <w:szCs w:val="23"/>
        </w:rPr>
        <w:t xml:space="preserve">O gestor do contrato emitirá documento comprobatório da avaliação realizada pelos fiscais do contrato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640C03C5" w14:textId="283E59D2" w:rsidR="00825E56" w:rsidRPr="007D7D9A" w:rsidRDefault="000726B0" w:rsidP="003750C8">
      <w:pPr>
        <w:pStyle w:val="Nivel2"/>
        <w:numPr>
          <w:ilvl w:val="0"/>
          <w:numId w:val="0"/>
        </w:numPr>
        <w:spacing w:before="60" w:after="40" w:line="360" w:lineRule="auto"/>
        <w:ind w:left="284"/>
        <w:rPr>
          <w:rFonts w:ascii="Times New Roman" w:eastAsia="Arial" w:hAnsi="Times New Roman" w:cs="Times New Roman"/>
          <w:bCs/>
          <w:color w:val="auto"/>
          <w:sz w:val="23"/>
          <w:szCs w:val="23"/>
        </w:rPr>
      </w:pPr>
      <w:r w:rsidRPr="007D7D9A">
        <w:rPr>
          <w:rFonts w:ascii="Times New Roman" w:eastAsia="Arial" w:hAnsi="Times New Roman" w:cs="Times New Roman"/>
          <w:bCs/>
          <w:color w:val="auto"/>
          <w:sz w:val="23"/>
          <w:szCs w:val="23"/>
        </w:rPr>
        <w:t xml:space="preserve">6.17 </w:t>
      </w:r>
      <w:r w:rsidR="00825E56" w:rsidRPr="007D7D9A">
        <w:rPr>
          <w:rFonts w:ascii="Times New Roman" w:eastAsia="Arial" w:hAnsi="Times New Roman" w:cs="Times New Roman"/>
          <w:bCs/>
          <w:color w:val="auto"/>
          <w:sz w:val="23"/>
          <w:szCs w:val="23"/>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18C1110" w14:textId="09B746BF" w:rsidR="00F370D0" w:rsidRPr="007D7D9A" w:rsidRDefault="000726B0" w:rsidP="00026184">
      <w:pPr>
        <w:pStyle w:val="Nivel2"/>
        <w:numPr>
          <w:ilvl w:val="0"/>
          <w:numId w:val="0"/>
        </w:numPr>
        <w:spacing w:before="60" w:after="40" w:line="360" w:lineRule="auto"/>
        <w:ind w:left="284"/>
        <w:rPr>
          <w:rFonts w:ascii="Times New Roman" w:hAnsi="Times New Roman" w:cs="Times New Roman"/>
          <w:bCs/>
          <w:sz w:val="23"/>
          <w:szCs w:val="23"/>
        </w:rPr>
      </w:pPr>
      <w:r w:rsidRPr="007D7D9A">
        <w:rPr>
          <w:rFonts w:ascii="Times New Roman" w:eastAsia="Arial" w:hAnsi="Times New Roman" w:cs="Times New Roman"/>
          <w:bCs/>
          <w:color w:val="auto"/>
          <w:sz w:val="23"/>
          <w:szCs w:val="23"/>
        </w:rPr>
        <w:t xml:space="preserve">6.18 </w:t>
      </w:r>
      <w:r w:rsidR="00825E56" w:rsidRPr="007D7D9A">
        <w:rPr>
          <w:rFonts w:ascii="Times New Roman" w:eastAsia="Arial" w:hAnsi="Times New Roman" w:cs="Times New Roman"/>
          <w:bCs/>
          <w:color w:val="auto"/>
          <w:sz w:val="23"/>
          <w:szCs w:val="23"/>
        </w:rPr>
        <w:t>O gestor do contrato deverá elaborará relatório final com informações sobre a consecução dos objetivos que tenham justificado a contratação e eventuais condutas a serem adotadas para o aprimoramento das</w:t>
      </w:r>
      <w:r w:rsidR="00825E56" w:rsidRPr="007D7D9A">
        <w:rPr>
          <w:rFonts w:ascii="Times New Roman" w:hAnsi="Times New Roman" w:cs="Times New Roman"/>
          <w:bCs/>
          <w:sz w:val="23"/>
          <w:szCs w:val="23"/>
        </w:rPr>
        <w:t xml:space="preserve"> atividades da Administração.</w:t>
      </w:r>
    </w:p>
    <w:p w14:paraId="5D75E042" w14:textId="77777777" w:rsidR="007D7D9A" w:rsidRPr="007D7D9A" w:rsidRDefault="007D7D9A" w:rsidP="00026184">
      <w:pPr>
        <w:pStyle w:val="Nivel2"/>
        <w:numPr>
          <w:ilvl w:val="0"/>
          <w:numId w:val="0"/>
        </w:numPr>
        <w:spacing w:before="60" w:after="40" w:line="360" w:lineRule="auto"/>
        <w:ind w:left="284"/>
        <w:rPr>
          <w:rFonts w:ascii="Times New Roman" w:hAnsi="Times New Roman" w:cs="Times New Roman"/>
          <w:bCs/>
          <w:sz w:val="23"/>
          <w:szCs w:val="23"/>
        </w:rPr>
      </w:pPr>
    </w:p>
    <w:p w14:paraId="2200FE81" w14:textId="03845FC6" w:rsidR="003E2E75" w:rsidRPr="007D7D9A" w:rsidRDefault="003E2E75" w:rsidP="003750C8">
      <w:pPr>
        <w:pStyle w:val="Nivel01"/>
        <w:spacing w:before="60" w:after="40" w:line="360" w:lineRule="auto"/>
        <w:ind w:left="357" w:hanging="357"/>
        <w:rPr>
          <w:rFonts w:ascii="Times New Roman" w:hAnsi="Times New Roman" w:cs="Times New Roman"/>
          <w:bCs w:val="0"/>
          <w:color w:val="000000" w:themeColor="text1"/>
          <w:sz w:val="23"/>
          <w:szCs w:val="23"/>
        </w:rPr>
      </w:pPr>
      <w:r w:rsidRPr="007D7D9A">
        <w:rPr>
          <w:rFonts w:ascii="Times New Roman" w:hAnsi="Times New Roman" w:cs="Times New Roman"/>
          <w:bCs w:val="0"/>
          <w:color w:val="000000" w:themeColor="text1"/>
          <w:sz w:val="23"/>
          <w:szCs w:val="23"/>
        </w:rPr>
        <w:t>INFRAÇÕES ADMINISTRATIVAS</w:t>
      </w:r>
    </w:p>
    <w:p w14:paraId="5E6BDE6D" w14:textId="77777777" w:rsidR="007D7D9A" w:rsidRPr="007D7D9A" w:rsidRDefault="007D7D9A" w:rsidP="007D7D9A">
      <w:pPr>
        <w:rPr>
          <w:sz w:val="23"/>
          <w:szCs w:val="23"/>
          <w:lang w:eastAsia="pt-BR"/>
        </w:rPr>
      </w:pPr>
    </w:p>
    <w:p w14:paraId="05C4B2DB" w14:textId="5E049FEF" w:rsidR="003E2E75" w:rsidRPr="007D7D9A" w:rsidRDefault="003E2E75" w:rsidP="003750C8">
      <w:pPr>
        <w:pStyle w:val="Nivel2"/>
        <w:spacing w:before="60" w:after="40" w:line="360" w:lineRule="auto"/>
        <w:ind w:left="431" w:hanging="431"/>
        <w:rPr>
          <w:rFonts w:ascii="Times New Roman" w:hAnsi="Times New Roman" w:cs="Times New Roman"/>
          <w:sz w:val="23"/>
          <w:szCs w:val="23"/>
        </w:rPr>
      </w:pPr>
      <w:r w:rsidRPr="007D7D9A">
        <w:rPr>
          <w:rStyle w:val="normaltextrun"/>
          <w:rFonts w:ascii="Times New Roman" w:hAnsi="Times New Roman" w:cs="Times New Roman"/>
          <w:sz w:val="23"/>
          <w:szCs w:val="23"/>
        </w:rPr>
        <w:t xml:space="preserve">Comete </w:t>
      </w:r>
      <w:r w:rsidRPr="007D7D9A">
        <w:rPr>
          <w:rFonts w:ascii="Times New Roman" w:hAnsi="Times New Roman" w:cs="Times New Roman"/>
          <w:sz w:val="23"/>
          <w:szCs w:val="23"/>
        </w:rPr>
        <w:t>infração</w:t>
      </w:r>
      <w:r w:rsidRPr="007D7D9A">
        <w:rPr>
          <w:rStyle w:val="normaltextrun"/>
          <w:rFonts w:ascii="Times New Roman" w:hAnsi="Times New Roman" w:cs="Times New Roman"/>
          <w:sz w:val="23"/>
          <w:szCs w:val="23"/>
        </w:rPr>
        <w:t xml:space="preserve"> administrativa, nos termos da Lei nº 14.133, de 2021, o Contratado que:</w:t>
      </w:r>
    </w:p>
    <w:p w14:paraId="660E310E" w14:textId="77777777" w:rsidR="003E2E75" w:rsidRPr="007D7D9A" w:rsidRDefault="003E2E75" w:rsidP="003750C8">
      <w:pPr>
        <w:pStyle w:val="paragraph"/>
        <w:numPr>
          <w:ilvl w:val="0"/>
          <w:numId w:val="12"/>
        </w:numPr>
        <w:spacing w:before="60" w:beforeAutospacing="0" w:after="40" w:afterAutospacing="0" w:line="360" w:lineRule="auto"/>
        <w:ind w:left="284" w:firstLine="0"/>
        <w:jc w:val="both"/>
        <w:textAlignment w:val="baseline"/>
        <w:rPr>
          <w:sz w:val="23"/>
          <w:szCs w:val="23"/>
        </w:rPr>
      </w:pPr>
      <w:r w:rsidRPr="007D7D9A">
        <w:rPr>
          <w:rStyle w:val="normaltextrun"/>
          <w:sz w:val="23"/>
          <w:szCs w:val="23"/>
        </w:rPr>
        <w:t>der causa à inexecução parcial do contrato;</w:t>
      </w:r>
    </w:p>
    <w:p w14:paraId="497CDA73" w14:textId="77777777" w:rsidR="003E2E75" w:rsidRPr="007D7D9A" w:rsidRDefault="003E2E75" w:rsidP="003750C8">
      <w:pPr>
        <w:pStyle w:val="paragraph"/>
        <w:numPr>
          <w:ilvl w:val="0"/>
          <w:numId w:val="12"/>
        </w:numPr>
        <w:spacing w:before="60" w:beforeAutospacing="0" w:after="40" w:afterAutospacing="0" w:line="360" w:lineRule="auto"/>
        <w:ind w:left="284" w:firstLine="0"/>
        <w:jc w:val="both"/>
        <w:textAlignment w:val="baseline"/>
        <w:rPr>
          <w:sz w:val="23"/>
          <w:szCs w:val="23"/>
        </w:rPr>
      </w:pPr>
      <w:r w:rsidRPr="007D7D9A">
        <w:rPr>
          <w:rStyle w:val="normaltextrun"/>
          <w:sz w:val="23"/>
          <w:szCs w:val="23"/>
        </w:rPr>
        <w:t>der causa à inexecução parcial do contrato que cause grave dano à Administração ou ao funcionamento dos serviços públicos ou ao interesse coletivo;</w:t>
      </w:r>
    </w:p>
    <w:p w14:paraId="55D54AFD" w14:textId="77777777" w:rsidR="003E2E75" w:rsidRPr="007D7D9A" w:rsidRDefault="003E2E75" w:rsidP="003750C8">
      <w:pPr>
        <w:pStyle w:val="paragraph"/>
        <w:numPr>
          <w:ilvl w:val="0"/>
          <w:numId w:val="12"/>
        </w:numPr>
        <w:spacing w:before="60" w:beforeAutospacing="0" w:after="40" w:afterAutospacing="0" w:line="360" w:lineRule="auto"/>
        <w:ind w:left="284" w:firstLine="0"/>
        <w:jc w:val="both"/>
        <w:textAlignment w:val="baseline"/>
        <w:rPr>
          <w:sz w:val="23"/>
          <w:szCs w:val="23"/>
        </w:rPr>
      </w:pPr>
      <w:r w:rsidRPr="007D7D9A">
        <w:rPr>
          <w:rStyle w:val="normaltextrun"/>
          <w:sz w:val="23"/>
          <w:szCs w:val="23"/>
        </w:rPr>
        <w:t>der causa à inexecução total do contrato;</w:t>
      </w:r>
    </w:p>
    <w:p w14:paraId="72AAA43F" w14:textId="77777777" w:rsidR="003E2E75" w:rsidRPr="007D7D9A" w:rsidRDefault="003E2E75" w:rsidP="003750C8">
      <w:pPr>
        <w:pStyle w:val="paragraph"/>
        <w:numPr>
          <w:ilvl w:val="0"/>
          <w:numId w:val="12"/>
        </w:numPr>
        <w:spacing w:before="60" w:beforeAutospacing="0" w:after="40" w:afterAutospacing="0" w:line="360" w:lineRule="auto"/>
        <w:ind w:left="284" w:firstLine="0"/>
        <w:jc w:val="both"/>
        <w:textAlignment w:val="baseline"/>
        <w:rPr>
          <w:sz w:val="23"/>
          <w:szCs w:val="23"/>
        </w:rPr>
      </w:pPr>
      <w:r w:rsidRPr="007D7D9A">
        <w:rPr>
          <w:rStyle w:val="normaltextrun"/>
          <w:sz w:val="23"/>
          <w:szCs w:val="23"/>
        </w:rPr>
        <w:t>ensejar o retardamento da execução ou da entrega do objeto da contratação sem motivo justificado;</w:t>
      </w:r>
    </w:p>
    <w:p w14:paraId="176C0B03" w14:textId="77777777" w:rsidR="003E2E75" w:rsidRPr="007D7D9A" w:rsidRDefault="003E2E75" w:rsidP="003750C8">
      <w:pPr>
        <w:pStyle w:val="paragraph"/>
        <w:numPr>
          <w:ilvl w:val="0"/>
          <w:numId w:val="12"/>
        </w:numPr>
        <w:spacing w:before="60" w:beforeAutospacing="0" w:after="40" w:afterAutospacing="0" w:line="360" w:lineRule="auto"/>
        <w:ind w:left="284" w:firstLine="0"/>
        <w:jc w:val="both"/>
        <w:textAlignment w:val="baseline"/>
        <w:rPr>
          <w:sz w:val="23"/>
          <w:szCs w:val="23"/>
        </w:rPr>
      </w:pPr>
      <w:r w:rsidRPr="007D7D9A">
        <w:rPr>
          <w:rStyle w:val="normaltextrun"/>
          <w:sz w:val="23"/>
          <w:szCs w:val="23"/>
        </w:rPr>
        <w:lastRenderedPageBreak/>
        <w:t>apresentar documentação falsa ou prestar declaração falsa durante a execução do contrato;</w:t>
      </w:r>
    </w:p>
    <w:p w14:paraId="26EF2AF6" w14:textId="77777777" w:rsidR="003E2E75" w:rsidRPr="007D7D9A" w:rsidRDefault="003E2E75" w:rsidP="003750C8">
      <w:pPr>
        <w:pStyle w:val="paragraph"/>
        <w:numPr>
          <w:ilvl w:val="0"/>
          <w:numId w:val="12"/>
        </w:numPr>
        <w:spacing w:before="60" w:beforeAutospacing="0" w:after="40" w:afterAutospacing="0" w:line="360" w:lineRule="auto"/>
        <w:ind w:left="284" w:firstLine="0"/>
        <w:jc w:val="both"/>
        <w:textAlignment w:val="baseline"/>
        <w:rPr>
          <w:sz w:val="23"/>
          <w:szCs w:val="23"/>
        </w:rPr>
      </w:pPr>
      <w:r w:rsidRPr="007D7D9A">
        <w:rPr>
          <w:rStyle w:val="normaltextrun"/>
          <w:sz w:val="23"/>
          <w:szCs w:val="23"/>
        </w:rPr>
        <w:t>praticar ato fraudulento na execução do contrato;</w:t>
      </w:r>
    </w:p>
    <w:p w14:paraId="404FF409" w14:textId="77777777" w:rsidR="003E2E75" w:rsidRPr="007D7D9A" w:rsidRDefault="003E2E75" w:rsidP="003750C8">
      <w:pPr>
        <w:pStyle w:val="paragraph"/>
        <w:numPr>
          <w:ilvl w:val="0"/>
          <w:numId w:val="12"/>
        </w:numPr>
        <w:spacing w:before="60" w:beforeAutospacing="0" w:after="40" w:afterAutospacing="0" w:line="360" w:lineRule="auto"/>
        <w:ind w:left="284" w:firstLine="0"/>
        <w:jc w:val="both"/>
        <w:textAlignment w:val="baseline"/>
        <w:rPr>
          <w:sz w:val="23"/>
          <w:szCs w:val="23"/>
        </w:rPr>
      </w:pPr>
      <w:r w:rsidRPr="007D7D9A">
        <w:rPr>
          <w:rStyle w:val="normaltextrun"/>
          <w:sz w:val="23"/>
          <w:szCs w:val="23"/>
        </w:rPr>
        <w:t>comportar-se de modo inidôneo ou cometer fraude de qualquer natureza;</w:t>
      </w:r>
    </w:p>
    <w:p w14:paraId="5651E0D9" w14:textId="77777777" w:rsidR="003E2E75" w:rsidRPr="007D7D9A" w:rsidRDefault="003E2E75" w:rsidP="003750C8">
      <w:pPr>
        <w:pStyle w:val="paragraph"/>
        <w:numPr>
          <w:ilvl w:val="0"/>
          <w:numId w:val="12"/>
        </w:numPr>
        <w:spacing w:before="60" w:beforeAutospacing="0" w:after="40" w:afterAutospacing="0" w:line="360" w:lineRule="auto"/>
        <w:ind w:left="284" w:firstLine="0"/>
        <w:jc w:val="both"/>
        <w:textAlignment w:val="baseline"/>
        <w:rPr>
          <w:sz w:val="23"/>
          <w:szCs w:val="23"/>
        </w:rPr>
      </w:pPr>
      <w:r w:rsidRPr="007D7D9A">
        <w:rPr>
          <w:rStyle w:val="normaltextrun"/>
          <w:sz w:val="23"/>
          <w:szCs w:val="23"/>
        </w:rPr>
        <w:t>praticar ato lesivo previsto no art. 5º da Lei nº 12.846, de 1º de agosto de 2013.</w:t>
      </w:r>
    </w:p>
    <w:p w14:paraId="1E2BCE09" w14:textId="77777777" w:rsidR="003E2E75" w:rsidRPr="007D7D9A" w:rsidRDefault="003E2E75" w:rsidP="003750C8">
      <w:pPr>
        <w:pStyle w:val="Nivel2"/>
        <w:spacing w:before="60" w:after="40" w:line="360" w:lineRule="auto"/>
        <w:ind w:left="431" w:hanging="431"/>
        <w:rPr>
          <w:rStyle w:val="normaltextrun"/>
          <w:rFonts w:ascii="Times New Roman" w:hAnsi="Times New Roman" w:cs="Times New Roman"/>
          <w:i/>
          <w:sz w:val="23"/>
          <w:szCs w:val="23"/>
        </w:rPr>
      </w:pPr>
      <w:r w:rsidRPr="007D7D9A">
        <w:rPr>
          <w:rStyle w:val="normaltextrun"/>
          <w:rFonts w:ascii="Times New Roman" w:hAnsi="Times New Roman" w:cs="Times New Roman"/>
          <w:sz w:val="23"/>
          <w:szCs w:val="23"/>
        </w:rPr>
        <w:t xml:space="preserve">Serão </w:t>
      </w:r>
      <w:r w:rsidRPr="007D7D9A">
        <w:rPr>
          <w:rFonts w:ascii="Times New Roman" w:hAnsi="Times New Roman" w:cs="Times New Roman"/>
          <w:sz w:val="23"/>
          <w:szCs w:val="23"/>
        </w:rPr>
        <w:t>aplicadas</w:t>
      </w:r>
      <w:r w:rsidRPr="007D7D9A">
        <w:rPr>
          <w:rStyle w:val="normaltextrun"/>
          <w:rFonts w:ascii="Times New Roman" w:hAnsi="Times New Roman" w:cs="Times New Roman"/>
          <w:sz w:val="23"/>
          <w:szCs w:val="23"/>
        </w:rPr>
        <w:t xml:space="preserve"> ao Contratado que incorrer nas infrações acima descritas as seguintes sanções:</w:t>
      </w:r>
    </w:p>
    <w:p w14:paraId="118BE3A6" w14:textId="77777777" w:rsidR="003E2E75" w:rsidRPr="007D7D9A" w:rsidRDefault="003E2E75" w:rsidP="003750C8">
      <w:pPr>
        <w:pStyle w:val="Nivel3"/>
        <w:spacing w:before="60" w:after="40" w:line="360" w:lineRule="auto"/>
        <w:ind w:left="284" w:firstLine="0"/>
        <w:rPr>
          <w:rStyle w:val="normaltextrun"/>
          <w:rFonts w:ascii="Times New Roman" w:hAnsi="Times New Roman" w:cs="Times New Roman"/>
          <w:sz w:val="23"/>
          <w:szCs w:val="23"/>
        </w:rPr>
      </w:pPr>
      <w:r w:rsidRPr="007D7D9A">
        <w:rPr>
          <w:rStyle w:val="normaltextrun"/>
          <w:rFonts w:ascii="Times New Roman" w:hAnsi="Times New Roman" w:cs="Times New Roman"/>
          <w:sz w:val="23"/>
          <w:szCs w:val="23"/>
        </w:rPr>
        <w:t>Advertência, quando o Contratado der causa à inexecução parcial do contrato, sempre que não se justificar a imposição de penalidade mais grave;</w:t>
      </w:r>
    </w:p>
    <w:p w14:paraId="3EA90982" w14:textId="77777777" w:rsidR="003E2E75" w:rsidRPr="007D7D9A" w:rsidRDefault="003E2E75" w:rsidP="003750C8">
      <w:pPr>
        <w:pStyle w:val="Nivel3"/>
        <w:spacing w:before="60" w:after="40" w:line="360" w:lineRule="auto"/>
        <w:ind w:left="284" w:firstLine="0"/>
        <w:rPr>
          <w:rStyle w:val="normaltextrun"/>
          <w:rFonts w:ascii="Times New Roman" w:hAnsi="Times New Roman" w:cs="Times New Roman"/>
          <w:sz w:val="23"/>
          <w:szCs w:val="23"/>
        </w:rPr>
      </w:pPr>
      <w:r w:rsidRPr="007D7D9A">
        <w:rPr>
          <w:rStyle w:val="normaltextrun"/>
          <w:rFonts w:ascii="Times New Roman" w:hAnsi="Times New Roman" w:cs="Times New Roman"/>
          <w:sz w:val="23"/>
          <w:szCs w:val="23"/>
        </w:rPr>
        <w:t>Impedimento de licitar e contratar, quando praticadas as condutas descritas nas alíneas “b”, “c” e “d” do subitem acima, sempre que não se justificar a imposição de penalidade mais grave;</w:t>
      </w:r>
    </w:p>
    <w:p w14:paraId="75DE8E86" w14:textId="77777777" w:rsidR="003E2E75" w:rsidRPr="007D7D9A" w:rsidRDefault="003E2E75" w:rsidP="003750C8">
      <w:pPr>
        <w:pStyle w:val="Nivel3"/>
        <w:spacing w:before="60" w:after="40" w:line="360" w:lineRule="auto"/>
        <w:ind w:left="284" w:firstLine="0"/>
        <w:rPr>
          <w:rStyle w:val="eop"/>
          <w:rFonts w:ascii="Times New Roman" w:hAnsi="Times New Roman" w:cs="Times New Roman"/>
          <w:sz w:val="23"/>
          <w:szCs w:val="23"/>
        </w:rPr>
      </w:pPr>
      <w:r w:rsidRPr="007D7D9A">
        <w:rPr>
          <w:rStyle w:val="normaltextrun"/>
          <w:rFonts w:ascii="Times New Roman" w:hAnsi="Times New Roman" w:cs="Times New Roman"/>
          <w:sz w:val="23"/>
          <w:szCs w:val="23"/>
        </w:rPr>
        <w:t>Declaração de inidoneidade para licitar e contratar, quando praticadas as condutas descritas nas alíneas “e”, “f”, “g” e “h” do subitem acima, bem como nas alíneas “b”, “c” e “d”, que justifiquem a imposição de penalidade mais grave.</w:t>
      </w:r>
    </w:p>
    <w:p w14:paraId="760EA3C3" w14:textId="77777777" w:rsidR="003E2E75" w:rsidRPr="007D7D9A" w:rsidRDefault="003E2E75" w:rsidP="003750C8">
      <w:pPr>
        <w:pStyle w:val="Nivel3"/>
        <w:spacing w:before="60" w:after="40" w:line="360" w:lineRule="auto"/>
        <w:ind w:left="284" w:firstLine="0"/>
        <w:rPr>
          <w:rFonts w:ascii="Times New Roman" w:hAnsi="Times New Roman" w:cs="Times New Roman"/>
          <w:sz w:val="23"/>
          <w:szCs w:val="23"/>
        </w:rPr>
      </w:pPr>
      <w:r w:rsidRPr="007D7D9A">
        <w:rPr>
          <w:rStyle w:val="normaltextrun"/>
          <w:rFonts w:ascii="Times New Roman" w:hAnsi="Times New Roman" w:cs="Times New Roman"/>
          <w:sz w:val="23"/>
          <w:szCs w:val="23"/>
        </w:rPr>
        <w:t>Multa:</w:t>
      </w:r>
    </w:p>
    <w:p w14:paraId="2AAD5E10" w14:textId="77777777" w:rsidR="003E2E75" w:rsidRPr="007D7D9A" w:rsidRDefault="003E2E75" w:rsidP="003750C8">
      <w:pPr>
        <w:pStyle w:val="Nivel4"/>
        <w:spacing w:before="60" w:after="40" w:line="360" w:lineRule="auto"/>
        <w:rPr>
          <w:rFonts w:ascii="Times New Roman" w:hAnsi="Times New Roman" w:cs="Times New Roman"/>
          <w:i/>
          <w:iCs/>
          <w:sz w:val="23"/>
          <w:szCs w:val="23"/>
        </w:rPr>
      </w:pPr>
      <w:r w:rsidRPr="007D7D9A">
        <w:rPr>
          <w:rStyle w:val="normaltextrun"/>
          <w:rFonts w:ascii="Times New Roman" w:hAnsi="Times New Roman" w:cs="Times New Roman"/>
          <w:iCs/>
          <w:sz w:val="23"/>
          <w:szCs w:val="23"/>
        </w:rPr>
        <w:t>Moratória, para as infrações descritas no item “d”, de 2% (dois por cento) por dia de atraso injustificado sobre o valor da parcela inadimplida, até o limite de 15 (quinze) dias.</w:t>
      </w:r>
    </w:p>
    <w:p w14:paraId="57FE46C8" w14:textId="77777777" w:rsidR="003E2E75" w:rsidRPr="007D7D9A" w:rsidRDefault="003E2E75" w:rsidP="003750C8">
      <w:pPr>
        <w:pStyle w:val="Nivel4"/>
        <w:spacing w:before="60" w:after="40" w:line="360" w:lineRule="auto"/>
        <w:rPr>
          <w:rStyle w:val="normaltextrun"/>
          <w:rFonts w:ascii="Times New Roman" w:hAnsi="Times New Roman" w:cs="Times New Roman"/>
          <w:i/>
          <w:iCs/>
          <w:sz w:val="23"/>
          <w:szCs w:val="23"/>
        </w:rPr>
      </w:pPr>
      <w:r w:rsidRPr="007D7D9A">
        <w:rPr>
          <w:rStyle w:val="normaltextrun"/>
          <w:rFonts w:ascii="Times New Roman" w:hAnsi="Times New Roman" w:cs="Times New Roman"/>
          <w:iCs/>
          <w:sz w:val="23"/>
          <w:szCs w:val="23"/>
        </w:rPr>
        <w:t>Moratória de 0,07% (sete centésimos por cento) por dia de atraso injustificado sobre o valor total do contrato, até o máximo de 2% (dois por cento), pela inobservância do prazo fixado para apresentação, suplementação ou reposição da garantia;</w:t>
      </w:r>
    </w:p>
    <w:p w14:paraId="50EE3E9F" w14:textId="77777777" w:rsidR="003E2E75" w:rsidRPr="007D7D9A" w:rsidRDefault="003E2E75" w:rsidP="003750C8">
      <w:pPr>
        <w:pStyle w:val="Nvel4-R"/>
        <w:numPr>
          <w:ilvl w:val="4"/>
          <w:numId w:val="13"/>
        </w:numPr>
        <w:spacing w:before="60" w:after="40" w:line="360" w:lineRule="auto"/>
        <w:ind w:left="1418" w:firstLine="0"/>
        <w:rPr>
          <w:rFonts w:ascii="Times New Roman" w:hAnsi="Times New Roman" w:cs="Times New Roman"/>
          <w:i w:val="0"/>
          <w:iCs w:val="0"/>
          <w:color w:val="auto"/>
          <w:sz w:val="23"/>
          <w:szCs w:val="23"/>
        </w:rPr>
      </w:pPr>
      <w:r w:rsidRPr="007D7D9A">
        <w:rPr>
          <w:rFonts w:ascii="Times New Roman" w:hAnsi="Times New Roman" w:cs="Times New Roman"/>
          <w:i w:val="0"/>
          <w:color w:val="auto"/>
          <w:sz w:val="23"/>
          <w:szCs w:val="23"/>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5EE53D0A" w14:textId="77777777" w:rsidR="003E2E75" w:rsidRPr="007D7D9A" w:rsidRDefault="003E2E75" w:rsidP="003750C8">
      <w:pPr>
        <w:pStyle w:val="Nivel4"/>
        <w:spacing w:before="60" w:after="40" w:line="360" w:lineRule="auto"/>
        <w:rPr>
          <w:rFonts w:ascii="Times New Roman" w:hAnsi="Times New Roman" w:cs="Times New Roman"/>
          <w:i/>
          <w:iCs/>
          <w:sz w:val="23"/>
          <w:szCs w:val="23"/>
        </w:rPr>
      </w:pPr>
      <w:r w:rsidRPr="007D7D9A">
        <w:rPr>
          <w:rStyle w:val="normaltextrun"/>
          <w:rFonts w:ascii="Times New Roman" w:hAnsi="Times New Roman" w:cs="Times New Roman"/>
          <w:iCs/>
          <w:sz w:val="23"/>
          <w:szCs w:val="23"/>
        </w:rPr>
        <w:t>Compensatória, para as infrações descritas acima alíneas “e” a “h” de 15% (quinze por cento) a 30% (trinta por cento) do valor da contratação.</w:t>
      </w:r>
    </w:p>
    <w:p w14:paraId="1B639C53" w14:textId="77777777" w:rsidR="003E2E75" w:rsidRPr="007D7D9A" w:rsidRDefault="003E2E75" w:rsidP="003750C8">
      <w:pPr>
        <w:pStyle w:val="Nivel4"/>
        <w:spacing w:before="60" w:after="40" w:line="360" w:lineRule="auto"/>
        <w:rPr>
          <w:rFonts w:ascii="Times New Roman" w:hAnsi="Times New Roman" w:cs="Times New Roman"/>
          <w:i/>
          <w:iCs/>
          <w:sz w:val="23"/>
          <w:szCs w:val="23"/>
        </w:rPr>
      </w:pPr>
      <w:r w:rsidRPr="007D7D9A">
        <w:rPr>
          <w:rStyle w:val="normaltextrun"/>
          <w:rFonts w:ascii="Times New Roman" w:hAnsi="Times New Roman" w:cs="Times New Roman"/>
          <w:iCs/>
          <w:sz w:val="23"/>
          <w:szCs w:val="23"/>
        </w:rPr>
        <w:t>Compensatória, para a inexecução total do contrato prevista acima na alínea “c”, de 20% (vinte por cento) a 30% (trinta por cento) do valor da contratação.</w:t>
      </w:r>
    </w:p>
    <w:p w14:paraId="5770E103" w14:textId="77777777" w:rsidR="003E2E75" w:rsidRPr="007D7D9A" w:rsidRDefault="003E2E75" w:rsidP="003750C8">
      <w:pPr>
        <w:pStyle w:val="Nivel4"/>
        <w:spacing w:before="60" w:after="40" w:line="360" w:lineRule="auto"/>
        <w:rPr>
          <w:rFonts w:ascii="Times New Roman" w:hAnsi="Times New Roman" w:cs="Times New Roman"/>
          <w:i/>
          <w:iCs/>
          <w:sz w:val="23"/>
          <w:szCs w:val="23"/>
        </w:rPr>
      </w:pPr>
      <w:r w:rsidRPr="007D7D9A">
        <w:rPr>
          <w:rStyle w:val="normaltextrun"/>
          <w:rFonts w:ascii="Times New Roman" w:hAnsi="Times New Roman" w:cs="Times New Roman"/>
          <w:iCs/>
          <w:sz w:val="23"/>
          <w:szCs w:val="23"/>
        </w:rPr>
        <w:lastRenderedPageBreak/>
        <w:t>Compensatória, para a infração descrita acima na alínea “b”, de 10% (dez por cento) a 20% (vinte por cento) do valor da contratação.</w:t>
      </w:r>
    </w:p>
    <w:p w14:paraId="20750729" w14:textId="77777777" w:rsidR="003E2E75" w:rsidRPr="007D7D9A" w:rsidRDefault="003E2E75" w:rsidP="003750C8">
      <w:pPr>
        <w:pStyle w:val="Nivel4"/>
        <w:spacing w:before="60" w:after="40" w:line="360" w:lineRule="auto"/>
        <w:rPr>
          <w:rFonts w:ascii="Times New Roman" w:hAnsi="Times New Roman" w:cs="Times New Roman"/>
          <w:i/>
          <w:iCs/>
          <w:sz w:val="23"/>
          <w:szCs w:val="23"/>
        </w:rPr>
      </w:pPr>
      <w:bookmarkStart w:id="8" w:name="_Hlk175669195"/>
      <w:r w:rsidRPr="007D7D9A">
        <w:rPr>
          <w:rStyle w:val="normaltextrun"/>
          <w:rFonts w:ascii="Times New Roman" w:hAnsi="Times New Roman" w:cs="Times New Roman"/>
          <w:iCs/>
          <w:sz w:val="23"/>
          <w:szCs w:val="23"/>
        </w:rPr>
        <w:t>Compensatória, em substituição à multa moratória para a infração descrita acima na alínea “d”, de 0,5% (meio por cento) a 1% (um por cento) do valor da contratação.</w:t>
      </w:r>
    </w:p>
    <w:bookmarkEnd w:id="8"/>
    <w:p w14:paraId="44A065EB" w14:textId="77777777" w:rsidR="003E2E75" w:rsidRPr="007D7D9A" w:rsidRDefault="003E2E75" w:rsidP="003750C8">
      <w:pPr>
        <w:pStyle w:val="Nivel4"/>
        <w:spacing w:before="60" w:after="40" w:line="360" w:lineRule="auto"/>
        <w:rPr>
          <w:rFonts w:ascii="Times New Roman" w:hAnsi="Times New Roman" w:cs="Times New Roman"/>
          <w:i/>
          <w:iCs/>
          <w:sz w:val="23"/>
          <w:szCs w:val="23"/>
        </w:rPr>
      </w:pPr>
      <w:r w:rsidRPr="007D7D9A">
        <w:rPr>
          <w:rStyle w:val="normaltextrun"/>
          <w:rFonts w:ascii="Times New Roman" w:hAnsi="Times New Roman" w:cs="Times New Roman"/>
          <w:iCs/>
          <w:sz w:val="23"/>
          <w:szCs w:val="23"/>
        </w:rPr>
        <w:t>Compensatória, para a infração descrita acima na alínea “a”, de 1% (um por cento) a 5% (cinco por cento) do valor da contratação.</w:t>
      </w:r>
    </w:p>
    <w:p w14:paraId="5872C0C9" w14:textId="77777777" w:rsidR="003E2E75" w:rsidRPr="007D7D9A" w:rsidRDefault="003E2E75" w:rsidP="003750C8">
      <w:pPr>
        <w:pStyle w:val="Nivel2"/>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 xml:space="preserve">A aplicação das sanções previstas </w:t>
      </w:r>
      <w:bookmarkStart w:id="9" w:name="_Hlk170830409"/>
      <w:r w:rsidRPr="007D7D9A">
        <w:rPr>
          <w:rStyle w:val="normaltextrun"/>
          <w:rFonts w:ascii="Times New Roman" w:hAnsi="Times New Roman" w:cs="Times New Roman"/>
          <w:sz w:val="23"/>
          <w:szCs w:val="23"/>
        </w:rPr>
        <w:t xml:space="preserve">neste </w:t>
      </w:r>
      <w:r w:rsidRPr="007D7D9A">
        <w:rPr>
          <w:rFonts w:ascii="Times New Roman" w:hAnsi="Times New Roman" w:cs="Times New Roman"/>
          <w:sz w:val="23"/>
          <w:szCs w:val="23"/>
        </w:rPr>
        <w:t xml:space="preserve">Termo de Referência </w:t>
      </w:r>
      <w:bookmarkEnd w:id="9"/>
      <w:r w:rsidRPr="007D7D9A">
        <w:rPr>
          <w:rStyle w:val="normaltextrun"/>
          <w:rFonts w:ascii="Times New Roman" w:hAnsi="Times New Roman" w:cs="Times New Roman"/>
          <w:sz w:val="23"/>
          <w:szCs w:val="23"/>
        </w:rPr>
        <w:t>não exclui, em hipótese alguma, a obrigação de reparação integral do dano causado ao Contratante.</w:t>
      </w:r>
    </w:p>
    <w:p w14:paraId="455AC5BF" w14:textId="77777777" w:rsidR="003E2E75" w:rsidRPr="007D7D9A" w:rsidRDefault="003E2E75" w:rsidP="003750C8">
      <w:pPr>
        <w:pStyle w:val="Nivel2"/>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 xml:space="preserve">Todas as sanções previstas neste </w:t>
      </w:r>
      <w:r w:rsidRPr="007D7D9A">
        <w:rPr>
          <w:rFonts w:ascii="Times New Roman" w:hAnsi="Times New Roman" w:cs="Times New Roman"/>
          <w:sz w:val="23"/>
          <w:szCs w:val="23"/>
        </w:rPr>
        <w:t>Termo de Referência</w:t>
      </w:r>
      <w:r w:rsidRPr="007D7D9A">
        <w:rPr>
          <w:rStyle w:val="normaltextrun"/>
          <w:rFonts w:ascii="Times New Roman" w:hAnsi="Times New Roman" w:cs="Times New Roman"/>
          <w:sz w:val="23"/>
          <w:szCs w:val="23"/>
        </w:rPr>
        <w:t xml:space="preserve"> poderão ser aplicadas cumulativamente com a multa.</w:t>
      </w:r>
    </w:p>
    <w:p w14:paraId="46610B59" w14:textId="77777777" w:rsidR="003E2E75" w:rsidRPr="007D7D9A" w:rsidRDefault="003E2E75" w:rsidP="003750C8">
      <w:pPr>
        <w:pStyle w:val="Nivel2"/>
        <w:spacing w:before="60" w:after="40" w:line="360" w:lineRule="auto"/>
        <w:rPr>
          <w:rStyle w:val="normaltextrun"/>
          <w:rFonts w:ascii="Times New Roman" w:hAnsi="Times New Roman" w:cs="Times New Roman"/>
          <w:sz w:val="23"/>
          <w:szCs w:val="23"/>
        </w:rPr>
      </w:pPr>
      <w:r w:rsidRPr="007D7D9A">
        <w:rPr>
          <w:rFonts w:ascii="Times New Roman" w:hAnsi="Times New Roman" w:cs="Times New Roman"/>
          <w:sz w:val="23"/>
          <w:szCs w:val="23"/>
        </w:rPr>
        <w:t xml:space="preserve">Antes da aplicação da </w:t>
      </w:r>
      <w:r w:rsidRPr="007D7D9A">
        <w:rPr>
          <w:rStyle w:val="normaltextrun"/>
          <w:rFonts w:ascii="Times New Roman" w:hAnsi="Times New Roman" w:cs="Times New Roman"/>
          <w:sz w:val="23"/>
          <w:szCs w:val="23"/>
        </w:rPr>
        <w:t>multa</w:t>
      </w:r>
      <w:r w:rsidRPr="007D7D9A">
        <w:rPr>
          <w:rFonts w:ascii="Times New Roman" w:hAnsi="Times New Roman" w:cs="Times New Roman"/>
          <w:sz w:val="23"/>
          <w:szCs w:val="23"/>
        </w:rPr>
        <w:t xml:space="preserve"> será facultada a defesa do interessado no prazo de 15 (quinze) dias úteis, contado da data de sua intimação</w:t>
      </w:r>
      <w:r w:rsidRPr="007D7D9A">
        <w:rPr>
          <w:rStyle w:val="normaltextrun"/>
          <w:rFonts w:ascii="Times New Roman" w:hAnsi="Times New Roman" w:cs="Times New Roman"/>
          <w:sz w:val="23"/>
          <w:szCs w:val="23"/>
        </w:rPr>
        <w:t>.</w:t>
      </w:r>
    </w:p>
    <w:p w14:paraId="13FD42CE" w14:textId="77777777" w:rsidR="003E2E75" w:rsidRPr="007D7D9A" w:rsidRDefault="003E2E75" w:rsidP="003750C8">
      <w:pPr>
        <w:pStyle w:val="Nivel2"/>
        <w:spacing w:before="60" w:after="40" w:line="360" w:lineRule="auto"/>
        <w:rPr>
          <w:rStyle w:val="normaltextrun"/>
          <w:rFonts w:ascii="Times New Roman" w:hAnsi="Times New Roman" w:cs="Times New Roman"/>
          <w:sz w:val="23"/>
          <w:szCs w:val="23"/>
        </w:rPr>
      </w:pPr>
      <w:r w:rsidRPr="007D7D9A">
        <w:rPr>
          <w:rStyle w:val="normaltextrun"/>
          <w:rFonts w:ascii="Times New Roman" w:hAnsi="Times New Roman" w:cs="Times New Roman"/>
          <w:sz w:val="23"/>
          <w:szCs w:val="23"/>
        </w:rPr>
        <w:t xml:space="preserve">Se a multa aplicada e as indenizações cabíveis forem superiores ao valor do pagamento </w:t>
      </w:r>
      <w:r w:rsidRPr="007D7D9A">
        <w:rPr>
          <w:rFonts w:ascii="Times New Roman" w:hAnsi="Times New Roman" w:cs="Times New Roman"/>
          <w:sz w:val="23"/>
          <w:szCs w:val="23"/>
        </w:rPr>
        <w:t>eventualmente</w:t>
      </w:r>
      <w:r w:rsidRPr="007D7D9A">
        <w:rPr>
          <w:rStyle w:val="normaltextrun"/>
          <w:rFonts w:ascii="Times New Roman" w:hAnsi="Times New Roman" w:cs="Times New Roman"/>
          <w:sz w:val="23"/>
          <w:szCs w:val="23"/>
        </w:rPr>
        <w:t xml:space="preserve"> devido pelo Contratante ao Contratado, além da perda desse valor, a diferença será descontada da garantia prestada ou será cobrada judicialmente.</w:t>
      </w:r>
    </w:p>
    <w:p w14:paraId="75F89AC5" w14:textId="77777777" w:rsidR="003E2E75" w:rsidRPr="007D7D9A" w:rsidRDefault="003E2E75" w:rsidP="003750C8">
      <w:pPr>
        <w:pStyle w:val="Nivel2"/>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 xml:space="preserve">A multa poderá ser recolhida </w:t>
      </w:r>
      <w:r w:rsidRPr="007D7D9A">
        <w:rPr>
          <w:rFonts w:ascii="Times New Roman" w:hAnsi="Times New Roman" w:cs="Times New Roman"/>
          <w:sz w:val="23"/>
          <w:szCs w:val="23"/>
        </w:rPr>
        <w:t>administrativamente</w:t>
      </w:r>
      <w:r w:rsidRPr="007D7D9A">
        <w:rPr>
          <w:rStyle w:val="normaltextrun"/>
          <w:rFonts w:ascii="Times New Roman" w:hAnsi="Times New Roman" w:cs="Times New Roman"/>
          <w:sz w:val="23"/>
          <w:szCs w:val="23"/>
        </w:rPr>
        <w:t xml:space="preserve"> no prazo máximo de 5 (cinco) dias, a contar da data do recebimento da comunicação enviada pela autoridade competente.</w:t>
      </w:r>
    </w:p>
    <w:p w14:paraId="5D5671C6" w14:textId="77777777" w:rsidR="003E2E75" w:rsidRPr="007D7D9A" w:rsidRDefault="003E2E75" w:rsidP="003750C8">
      <w:pPr>
        <w:pStyle w:val="Nivel2"/>
        <w:spacing w:before="60" w:after="40" w:line="360" w:lineRule="auto"/>
        <w:rPr>
          <w:rStyle w:val="eop"/>
          <w:rFonts w:ascii="Times New Roman" w:hAnsi="Times New Roman" w:cs="Times New Roman"/>
          <w:sz w:val="23"/>
          <w:szCs w:val="23"/>
        </w:rPr>
      </w:pPr>
      <w:r w:rsidRPr="007D7D9A">
        <w:rPr>
          <w:rStyle w:val="normaltextrun"/>
          <w:rFonts w:ascii="Times New Roman" w:hAnsi="Times New Roman" w:cs="Times New Roman"/>
          <w:sz w:val="23"/>
          <w:szCs w:val="23"/>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8579CA8" w14:textId="77777777" w:rsidR="003E2E75" w:rsidRPr="007D7D9A" w:rsidRDefault="003E2E75" w:rsidP="003750C8">
      <w:pPr>
        <w:pStyle w:val="Nivel3"/>
        <w:spacing w:before="60" w:after="40" w:line="360" w:lineRule="auto"/>
        <w:rPr>
          <w:rStyle w:val="eop"/>
          <w:rFonts w:ascii="Times New Roman" w:hAnsi="Times New Roman" w:cs="Times New Roman"/>
          <w:sz w:val="23"/>
          <w:szCs w:val="23"/>
        </w:rPr>
      </w:pPr>
      <w:r w:rsidRPr="007D7D9A">
        <w:rPr>
          <w:rStyle w:val="normaltextrun"/>
          <w:rFonts w:ascii="Times New Roman" w:hAnsi="Times New Roman" w:cs="Times New Roman"/>
          <w:sz w:val="23"/>
          <w:szCs w:val="23"/>
        </w:rPr>
        <w:t>Para a garantia da ampla defesa e contraditório, as notificações serão enviadas eletronicamente para os endereços de e-mail informados na proposta comercial.</w:t>
      </w:r>
    </w:p>
    <w:p w14:paraId="3421D02B" w14:textId="77777777" w:rsidR="003E2E75" w:rsidRPr="007D7D9A" w:rsidRDefault="003E2E75" w:rsidP="003750C8">
      <w:pPr>
        <w:pStyle w:val="Nivel3"/>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Os endereços de e-mail informados na proposta comercial serão considerados de uso contínuo da empresa, não cabendo alegação de desconhecimento das comunicações a eles comprovadamente enviadas.</w:t>
      </w:r>
    </w:p>
    <w:p w14:paraId="103BD41F" w14:textId="77777777" w:rsidR="003E2E75" w:rsidRPr="007D7D9A" w:rsidRDefault="003E2E75" w:rsidP="003750C8">
      <w:pPr>
        <w:pStyle w:val="Nivel2"/>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 xml:space="preserve">Na aplicação </w:t>
      </w:r>
      <w:r w:rsidRPr="007D7D9A">
        <w:rPr>
          <w:rFonts w:ascii="Times New Roman" w:hAnsi="Times New Roman" w:cs="Times New Roman"/>
          <w:sz w:val="23"/>
          <w:szCs w:val="23"/>
        </w:rPr>
        <w:t>das</w:t>
      </w:r>
      <w:r w:rsidRPr="007D7D9A">
        <w:rPr>
          <w:rStyle w:val="normaltextrun"/>
          <w:rFonts w:ascii="Times New Roman" w:hAnsi="Times New Roman" w:cs="Times New Roman"/>
          <w:sz w:val="23"/>
          <w:szCs w:val="23"/>
        </w:rPr>
        <w:t xml:space="preserve"> sanções serão considerados:</w:t>
      </w:r>
    </w:p>
    <w:p w14:paraId="62455C36" w14:textId="77777777" w:rsidR="003E2E75" w:rsidRPr="007D7D9A" w:rsidRDefault="003E2E75" w:rsidP="003750C8">
      <w:pPr>
        <w:pStyle w:val="Nivel3"/>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a natureza e a gravidade da infração cometida;</w:t>
      </w:r>
    </w:p>
    <w:p w14:paraId="19EF713D" w14:textId="77777777" w:rsidR="003E2E75" w:rsidRPr="007D7D9A" w:rsidRDefault="003E2E75" w:rsidP="003750C8">
      <w:pPr>
        <w:pStyle w:val="Nivel3"/>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as peculiaridades do caso concreto;</w:t>
      </w:r>
    </w:p>
    <w:p w14:paraId="11D80109" w14:textId="77777777" w:rsidR="003E2E75" w:rsidRPr="007D7D9A" w:rsidRDefault="003E2E75" w:rsidP="003750C8">
      <w:pPr>
        <w:pStyle w:val="Nivel3"/>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lastRenderedPageBreak/>
        <w:t>as circunstâncias agravantes ou atenuantes;</w:t>
      </w:r>
    </w:p>
    <w:p w14:paraId="26AC81E0" w14:textId="77777777" w:rsidR="003E2E75" w:rsidRPr="007D7D9A" w:rsidRDefault="003E2E75" w:rsidP="003750C8">
      <w:pPr>
        <w:pStyle w:val="Nivel3"/>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os danos que dela provierem para o Contratante;</w:t>
      </w:r>
      <w:r w:rsidRPr="007D7D9A">
        <w:rPr>
          <w:rStyle w:val="normaltextrun"/>
          <w:rFonts w:ascii="Times New Roman" w:hAnsi="Times New Roman" w:cs="Times New Roman"/>
          <w:sz w:val="23"/>
          <w:szCs w:val="23"/>
        </w:rPr>
        <w:t xml:space="preserve"> e</w:t>
      </w:r>
    </w:p>
    <w:p w14:paraId="42FF2C6A" w14:textId="77777777" w:rsidR="003E2E75" w:rsidRPr="007D7D9A" w:rsidRDefault="003E2E75" w:rsidP="003750C8">
      <w:pPr>
        <w:pStyle w:val="Nivel3"/>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a implantação ou o aperfeiçoamento de programa de integridade, conforme normas e orientações dos órgãos de controle.</w:t>
      </w:r>
    </w:p>
    <w:p w14:paraId="5257C7A2" w14:textId="77777777" w:rsidR="003E2E75" w:rsidRPr="007D7D9A" w:rsidRDefault="003E2E75" w:rsidP="003750C8">
      <w:pPr>
        <w:pStyle w:val="Nivel2"/>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 xml:space="preserve">Os atos previstos como infrações administrativas na Lei nº 14.133, de 2021, ou em outras leis de licitações e contratos da </w:t>
      </w:r>
      <w:r w:rsidRPr="007D7D9A">
        <w:rPr>
          <w:rFonts w:ascii="Times New Roman" w:hAnsi="Times New Roman" w:cs="Times New Roman"/>
          <w:sz w:val="23"/>
          <w:szCs w:val="23"/>
        </w:rPr>
        <w:t>Administração</w:t>
      </w:r>
      <w:r w:rsidRPr="007D7D9A">
        <w:rPr>
          <w:rStyle w:val="normaltextrun"/>
          <w:rFonts w:ascii="Times New Roman" w:hAnsi="Times New Roman" w:cs="Times New Roman"/>
          <w:sz w:val="23"/>
          <w:szCs w:val="23"/>
        </w:rPr>
        <w:t xml:space="preserve"> Pública que também sejam tipificados como atos lesivos na Lei nº 12.846, de 2013, serão apurados e julgados conjuntamente, nos mesmos autos, observados o rito procedimental e autoridade competente definidos na referida Lei.</w:t>
      </w:r>
    </w:p>
    <w:p w14:paraId="0C9265A0" w14:textId="77777777" w:rsidR="003E2E75" w:rsidRPr="007D7D9A" w:rsidRDefault="003E2E75" w:rsidP="003750C8">
      <w:pPr>
        <w:pStyle w:val="Nivel2"/>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 xml:space="preserve">A personalidade jurídica do Contratado poderá ser desconsiderada sempre que utilizada com abuso do direito para facilitar, encobrir ou dissimular a prática dos atos ilícitos </w:t>
      </w:r>
      <w:bookmarkStart w:id="10" w:name="_Hlk170830482"/>
      <w:r w:rsidRPr="007D7D9A">
        <w:rPr>
          <w:rStyle w:val="normaltextrun"/>
          <w:rFonts w:ascii="Times New Roman" w:hAnsi="Times New Roman" w:cs="Times New Roman"/>
          <w:sz w:val="23"/>
          <w:szCs w:val="23"/>
        </w:rPr>
        <w:t xml:space="preserve">previstos </w:t>
      </w:r>
      <w:r w:rsidRPr="007D7D9A">
        <w:rPr>
          <w:rFonts w:ascii="Times New Roman" w:hAnsi="Times New Roman" w:cs="Times New Roman"/>
          <w:sz w:val="23"/>
          <w:szCs w:val="23"/>
        </w:rPr>
        <w:t>neste Termo de Referência</w:t>
      </w:r>
      <w:bookmarkEnd w:id="10"/>
      <w:r w:rsidRPr="007D7D9A">
        <w:rPr>
          <w:rStyle w:val="normaltextrun"/>
          <w:rFonts w:ascii="Times New Roman" w:hAnsi="Times New Roman" w:cs="Times New Roman"/>
          <w:sz w:val="23"/>
          <w:szCs w:val="23"/>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7516172" w14:textId="77777777" w:rsidR="003E2E75" w:rsidRPr="007D7D9A" w:rsidRDefault="003E2E75" w:rsidP="003750C8">
      <w:pPr>
        <w:pStyle w:val="Nivel2"/>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 xml:space="preserve">O Contratante deverá, no prazo máximo de 15 (quinze) dias úteis, contado da data de aplicação da sanção, </w:t>
      </w:r>
      <w:r w:rsidRPr="007D7D9A">
        <w:rPr>
          <w:rFonts w:ascii="Times New Roman" w:hAnsi="Times New Roman" w:cs="Times New Roman"/>
          <w:sz w:val="23"/>
          <w:szCs w:val="23"/>
        </w:rPr>
        <w:t>informar</w:t>
      </w:r>
      <w:r w:rsidRPr="007D7D9A">
        <w:rPr>
          <w:rStyle w:val="normaltextrun"/>
          <w:rFonts w:ascii="Times New Roman" w:hAnsi="Times New Roman" w:cs="Times New Roman"/>
          <w:sz w:val="23"/>
          <w:szCs w:val="23"/>
        </w:rPr>
        <w:t xml:space="preserve"> e manter atualizados os dados relativos às sanções por ela aplicadas, para fins de publicidade, no cadastro de fornecedores municipal.</w:t>
      </w:r>
    </w:p>
    <w:p w14:paraId="381446B4" w14:textId="77777777" w:rsidR="003E2E75" w:rsidRPr="007D7D9A" w:rsidRDefault="003E2E75" w:rsidP="003750C8">
      <w:pPr>
        <w:pStyle w:val="Nivel2"/>
        <w:spacing w:before="60" w:after="40" w:line="360" w:lineRule="auto"/>
        <w:rPr>
          <w:rFonts w:ascii="Times New Roman" w:hAnsi="Times New Roman" w:cs="Times New Roman"/>
          <w:sz w:val="23"/>
          <w:szCs w:val="23"/>
        </w:rPr>
      </w:pPr>
      <w:r w:rsidRPr="007D7D9A">
        <w:rPr>
          <w:rStyle w:val="normaltextrun"/>
          <w:rFonts w:ascii="Times New Roman" w:hAnsi="Times New Roman" w:cs="Times New Roman"/>
          <w:sz w:val="23"/>
          <w:szCs w:val="23"/>
        </w:rPr>
        <w:t xml:space="preserve">As sanções de impedimento de licitar e contratar e declaração de inidoneidade para licitar ou contratar são passíveis </w:t>
      </w:r>
      <w:r w:rsidRPr="007D7D9A">
        <w:rPr>
          <w:rFonts w:ascii="Times New Roman" w:hAnsi="Times New Roman" w:cs="Times New Roman"/>
          <w:sz w:val="23"/>
          <w:szCs w:val="23"/>
        </w:rPr>
        <w:t>de</w:t>
      </w:r>
      <w:r w:rsidRPr="007D7D9A">
        <w:rPr>
          <w:rStyle w:val="normaltextrun"/>
          <w:rFonts w:ascii="Times New Roman" w:hAnsi="Times New Roman" w:cs="Times New Roman"/>
          <w:sz w:val="23"/>
          <w:szCs w:val="23"/>
        </w:rPr>
        <w:t xml:space="preserve"> reabilitação na forma do art. 163 da Lei nº 14.133, de 2021.</w:t>
      </w:r>
    </w:p>
    <w:p w14:paraId="1F8A5A07" w14:textId="0F496C4D" w:rsidR="003E2E75" w:rsidRPr="007D7D9A" w:rsidRDefault="003E2E75" w:rsidP="003750C8">
      <w:pPr>
        <w:pStyle w:val="Nivel2"/>
        <w:spacing w:before="60" w:after="40" w:line="360" w:lineRule="auto"/>
        <w:rPr>
          <w:rStyle w:val="normaltextrun"/>
          <w:rFonts w:ascii="Times New Roman" w:hAnsi="Times New Roman" w:cs="Times New Roman"/>
          <w:sz w:val="23"/>
          <w:szCs w:val="23"/>
        </w:rPr>
      </w:pPr>
      <w:r w:rsidRPr="007D7D9A">
        <w:rPr>
          <w:rFonts w:ascii="Times New Roman" w:hAnsi="Times New Roman" w:cs="Times New Roman"/>
          <w:sz w:val="23"/>
          <w:szCs w:val="23"/>
        </w:rPr>
        <w:t>Os</w:t>
      </w:r>
      <w:r w:rsidRPr="007D7D9A">
        <w:rPr>
          <w:rStyle w:val="normaltextrun"/>
          <w:rFonts w:ascii="Times New Roman" w:hAnsi="Times New Roman" w:cs="Times New Roman"/>
          <w:sz w:val="23"/>
          <w:szCs w:val="23"/>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34F4F112" w14:textId="77777777" w:rsidR="007D7D9A" w:rsidRPr="007D7D9A" w:rsidRDefault="007D7D9A" w:rsidP="007D7D9A">
      <w:pPr>
        <w:pStyle w:val="Nivel2"/>
        <w:numPr>
          <w:ilvl w:val="0"/>
          <w:numId w:val="0"/>
        </w:numPr>
        <w:spacing w:before="60" w:after="40" w:line="360" w:lineRule="auto"/>
        <w:ind w:left="432"/>
        <w:rPr>
          <w:rFonts w:ascii="Times New Roman" w:hAnsi="Times New Roman" w:cs="Times New Roman"/>
          <w:sz w:val="23"/>
          <w:szCs w:val="23"/>
        </w:rPr>
      </w:pPr>
    </w:p>
    <w:p w14:paraId="018A68A4" w14:textId="44ADB80A" w:rsidR="00A81D5B" w:rsidRPr="007D7D9A" w:rsidRDefault="003E2E75" w:rsidP="003750C8">
      <w:pPr>
        <w:pStyle w:val="Nivel01"/>
        <w:spacing w:before="60" w:after="40" w:line="360" w:lineRule="auto"/>
        <w:ind w:left="357" w:hanging="357"/>
        <w:rPr>
          <w:rFonts w:ascii="Times New Roman" w:hAnsi="Times New Roman" w:cs="Times New Roman"/>
          <w:bCs w:val="0"/>
          <w:color w:val="000000" w:themeColor="text1"/>
          <w:sz w:val="23"/>
          <w:szCs w:val="23"/>
        </w:rPr>
      </w:pPr>
      <w:r w:rsidRPr="007D7D9A">
        <w:rPr>
          <w:rFonts w:ascii="Times New Roman" w:hAnsi="Times New Roman" w:cs="Times New Roman"/>
          <w:bCs w:val="0"/>
          <w:color w:val="000000" w:themeColor="text1"/>
          <w:sz w:val="23"/>
          <w:szCs w:val="23"/>
        </w:rPr>
        <w:t>CRITÉRIOS DE MEDIÇÃO E DE PAGAMENTO</w:t>
      </w:r>
    </w:p>
    <w:p w14:paraId="76FE38F6" w14:textId="77777777" w:rsidR="007D7D9A" w:rsidRPr="007D7D9A" w:rsidRDefault="007D7D9A" w:rsidP="007D7D9A">
      <w:pPr>
        <w:rPr>
          <w:sz w:val="23"/>
          <w:szCs w:val="23"/>
          <w:lang w:eastAsia="pt-BR"/>
        </w:rPr>
      </w:pPr>
    </w:p>
    <w:p w14:paraId="623A8A03" w14:textId="77777777" w:rsidR="00D05A41" w:rsidRPr="007D7D9A" w:rsidRDefault="00D05A41" w:rsidP="003750C8">
      <w:pPr>
        <w:pStyle w:val="Nivel3"/>
        <w:numPr>
          <w:ilvl w:val="0"/>
          <w:numId w:val="0"/>
        </w:numPr>
        <w:pBdr>
          <w:top w:val="nil"/>
          <w:left w:val="nil"/>
          <w:bottom w:val="nil"/>
          <w:right w:val="nil"/>
          <w:between w:val="nil"/>
        </w:pBdr>
        <w:suppressAutoHyphens/>
        <w:spacing w:before="60" w:after="40" w:line="360" w:lineRule="auto"/>
        <w:textDirection w:val="btLr"/>
        <w:textAlignment w:val="top"/>
        <w:outlineLvl w:val="0"/>
        <w:rPr>
          <w:rFonts w:ascii="Times New Roman" w:eastAsia="Times New Roman" w:hAnsi="Times New Roman" w:cs="Times New Roman"/>
          <w:b/>
          <w:bCs/>
          <w:iCs/>
          <w:sz w:val="23"/>
          <w:szCs w:val="23"/>
        </w:rPr>
      </w:pPr>
      <w:r w:rsidRPr="007D7D9A">
        <w:rPr>
          <w:rFonts w:ascii="Times New Roman" w:eastAsia="Times New Roman" w:hAnsi="Times New Roman" w:cs="Times New Roman"/>
          <w:b/>
          <w:bCs/>
          <w:iCs/>
          <w:sz w:val="23"/>
          <w:szCs w:val="23"/>
        </w:rPr>
        <w:lastRenderedPageBreak/>
        <w:t>Recebimento</w:t>
      </w:r>
    </w:p>
    <w:p w14:paraId="7ACD6DA7" w14:textId="05C47EF2" w:rsidR="00D05A41" w:rsidRPr="007D7D9A" w:rsidRDefault="00D05A41" w:rsidP="003750C8">
      <w:pPr>
        <w:pStyle w:val="Nivel2"/>
        <w:spacing w:before="60" w:after="40" w:line="360" w:lineRule="auto"/>
        <w:ind w:left="431" w:hanging="431"/>
        <w:rPr>
          <w:rFonts w:ascii="Times New Roman" w:hAnsi="Times New Roman" w:cs="Times New Roman"/>
          <w:sz w:val="23"/>
          <w:szCs w:val="23"/>
        </w:rPr>
      </w:pPr>
      <w:r w:rsidRPr="007D7D9A">
        <w:rPr>
          <w:rFonts w:ascii="Times New Roman" w:hAnsi="Times New Roman" w:cs="Times New Roman"/>
          <w:sz w:val="23"/>
          <w:szCs w:val="23"/>
        </w:rPr>
        <w:t xml:space="preserve">Os bens serão recebidos provisoriamente, de forma sumária, no ato da entrega, juntamente com a </w:t>
      </w:r>
      <w:r w:rsidRPr="007D7D9A">
        <w:rPr>
          <w:rFonts w:ascii="Times New Roman" w:eastAsia="Calibri" w:hAnsi="Times New Roman" w:cs="Times New Roman"/>
          <w:sz w:val="23"/>
          <w:szCs w:val="23"/>
        </w:rPr>
        <w:t>nota</w:t>
      </w:r>
      <w:r w:rsidRPr="007D7D9A">
        <w:rPr>
          <w:rFonts w:ascii="Times New Roman" w:hAnsi="Times New Roman" w:cs="Times New Roman"/>
          <w:sz w:val="23"/>
          <w:szCs w:val="23"/>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5F49455" w14:textId="63DCAF5A"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 xml:space="preserve">Os bens poderão ser rejeitados, no todo ou em parte, inclusive antes do recebimento provisório, quando em desacordo com as especificações constantes no Termo de Referência e na proposta, devendo ser substituídos em até </w:t>
      </w:r>
      <w:r w:rsidR="005B2BE1" w:rsidRPr="007D7D9A">
        <w:rPr>
          <w:rFonts w:ascii="Times New Roman" w:hAnsi="Times New Roman" w:cs="Times New Roman"/>
          <w:sz w:val="23"/>
          <w:szCs w:val="23"/>
        </w:rPr>
        <w:t>2 (dois) dias</w:t>
      </w:r>
      <w:r w:rsidRPr="007D7D9A">
        <w:rPr>
          <w:rFonts w:ascii="Times New Roman" w:hAnsi="Times New Roman" w:cs="Times New Roman"/>
          <w:sz w:val="23"/>
          <w:szCs w:val="23"/>
        </w:rPr>
        <w:t>, a contar da notificação da contratada, às suas custas, sem prejuízo da aplicação das penalidades.</w:t>
      </w:r>
    </w:p>
    <w:p w14:paraId="02EB53AE" w14:textId="7E526AB8"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 xml:space="preserve">O recebimento definitivo ocorrerá no prazo de </w:t>
      </w:r>
      <w:r w:rsidR="005B2BE1" w:rsidRPr="007D7D9A">
        <w:rPr>
          <w:rFonts w:ascii="Times New Roman" w:hAnsi="Times New Roman" w:cs="Times New Roman"/>
          <w:sz w:val="23"/>
          <w:szCs w:val="23"/>
        </w:rPr>
        <w:t>10</w:t>
      </w:r>
      <w:r w:rsidRPr="007D7D9A">
        <w:rPr>
          <w:rFonts w:ascii="Times New Roman" w:hAnsi="Times New Roman" w:cs="Times New Roman"/>
          <w:sz w:val="23"/>
          <w:szCs w:val="23"/>
        </w:rPr>
        <w:t xml:space="preserve"> (</w:t>
      </w:r>
      <w:r w:rsidR="005B2BE1" w:rsidRPr="007D7D9A">
        <w:rPr>
          <w:rFonts w:ascii="Times New Roman" w:hAnsi="Times New Roman" w:cs="Times New Roman"/>
          <w:sz w:val="23"/>
          <w:szCs w:val="23"/>
        </w:rPr>
        <w:t>dez</w:t>
      </w:r>
      <w:r w:rsidRPr="007D7D9A">
        <w:rPr>
          <w:rFonts w:ascii="Times New Roman" w:hAnsi="Times New Roman" w:cs="Times New Roman"/>
          <w:sz w:val="23"/>
          <w:szCs w:val="23"/>
        </w:rPr>
        <w:t>) dias úteis, a contar do recebimento da nota fiscal ou instrumento de cobrança equivalente pela Administração, após a verificação da qualidade e quantidade do material e consequente aceitação mediante termo detalhado.</w:t>
      </w:r>
    </w:p>
    <w:p w14:paraId="18F5E2AD" w14:textId="12881848"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Para as contratações decorrentes de despesas cujos valores não ultrapassem o limite de que trata o inciso II do art. 75 da Lei nº 14.133, de 2021, o prazo máximo para o recebimento definitivo será de até 5 (cinco) dias úteis.</w:t>
      </w:r>
    </w:p>
    <w:p w14:paraId="2C05BDA0" w14:textId="710572EC"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O prazo para recebimento definitivo poderá ser excepcionalmente prorrogado, de forma justificada, por igual período, quando houver necessidade de diligências para a aferição do atendimento das exigências contratuais.</w:t>
      </w:r>
    </w:p>
    <w:p w14:paraId="73486522" w14:textId="50E033CA"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3B5CCA87" w14:textId="67771BAC"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1D27C93" w14:textId="147E2AF5"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O recebimento provisório ou definitivo não excluirá a responsabilidade civil pela solidez e pela segurança dos bens nem a responsabilidade ético-profissional pela perfeita execução do contrato.</w:t>
      </w:r>
    </w:p>
    <w:p w14:paraId="452B9460" w14:textId="77777777" w:rsidR="007D7D9A" w:rsidRPr="007D7D9A" w:rsidRDefault="007D7D9A" w:rsidP="007D7D9A">
      <w:pPr>
        <w:pStyle w:val="Nivel2"/>
        <w:numPr>
          <w:ilvl w:val="0"/>
          <w:numId w:val="0"/>
        </w:numPr>
        <w:spacing w:before="60" w:after="40" w:line="360" w:lineRule="auto"/>
        <w:ind w:left="432"/>
        <w:rPr>
          <w:rFonts w:ascii="Times New Roman" w:hAnsi="Times New Roman" w:cs="Times New Roman"/>
          <w:sz w:val="23"/>
          <w:szCs w:val="23"/>
        </w:rPr>
      </w:pPr>
    </w:p>
    <w:p w14:paraId="6F5E2E28" w14:textId="77777777" w:rsidR="00D05A41" w:rsidRPr="007D7D9A" w:rsidRDefault="00D05A41" w:rsidP="003750C8">
      <w:pPr>
        <w:pStyle w:val="Nvel1-SemNumerao"/>
        <w:spacing w:before="60" w:after="40" w:line="360" w:lineRule="auto"/>
        <w:rPr>
          <w:sz w:val="23"/>
          <w:szCs w:val="23"/>
        </w:rPr>
      </w:pPr>
      <w:r w:rsidRPr="007D7D9A">
        <w:rPr>
          <w:sz w:val="23"/>
          <w:szCs w:val="23"/>
        </w:rPr>
        <w:lastRenderedPageBreak/>
        <w:t>Liquidação</w:t>
      </w:r>
    </w:p>
    <w:p w14:paraId="42138E68" w14:textId="77777777"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Recebida a Nota Fiscal ou documento de cobrança equivalente, correrá o prazo de dez dias úteis para fins de liquidação, na forma desta seção, prorrogáveis por igual período.</w:t>
      </w:r>
    </w:p>
    <w:p w14:paraId="04D830CE" w14:textId="77777777"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01183946" w14:textId="65E7B358"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 xml:space="preserve">Para fins de liquidação, o setor competente deverá verificar se a nota fiscal ou instrumento de cobrança equivalente apresentado expressa os elementos necessários e essenciais do documento, tais como: </w:t>
      </w:r>
    </w:p>
    <w:p w14:paraId="1959D294" w14:textId="77777777" w:rsidR="00D05A41" w:rsidRPr="007D7D9A" w:rsidRDefault="00D05A41" w:rsidP="003750C8">
      <w:pPr>
        <w:pStyle w:val="Nivel3"/>
        <w:spacing w:before="60" w:after="40" w:line="360" w:lineRule="auto"/>
        <w:ind w:left="284" w:firstLine="0"/>
        <w:rPr>
          <w:rFonts w:ascii="Times New Roman" w:hAnsi="Times New Roman" w:cs="Times New Roman"/>
          <w:sz w:val="23"/>
          <w:szCs w:val="23"/>
        </w:rPr>
      </w:pPr>
      <w:r w:rsidRPr="007D7D9A">
        <w:rPr>
          <w:rFonts w:ascii="Times New Roman" w:hAnsi="Times New Roman" w:cs="Times New Roman"/>
          <w:sz w:val="23"/>
          <w:szCs w:val="23"/>
        </w:rPr>
        <w:t>o prazo de validade;</w:t>
      </w:r>
    </w:p>
    <w:p w14:paraId="25F02852" w14:textId="77777777" w:rsidR="00D05A41" w:rsidRPr="007D7D9A" w:rsidRDefault="00D05A41" w:rsidP="003750C8">
      <w:pPr>
        <w:pStyle w:val="Nivel3"/>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 xml:space="preserve">a data da emissão; </w:t>
      </w:r>
    </w:p>
    <w:p w14:paraId="0947ABBF" w14:textId="77777777" w:rsidR="00D05A41" w:rsidRPr="007D7D9A" w:rsidRDefault="00D05A41" w:rsidP="003750C8">
      <w:pPr>
        <w:pStyle w:val="Nivel3"/>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 xml:space="preserve">os dados do contrato e do órgão contratante; </w:t>
      </w:r>
    </w:p>
    <w:p w14:paraId="1D9460F8" w14:textId="77777777" w:rsidR="00D05A41" w:rsidRPr="007D7D9A" w:rsidRDefault="00D05A41" w:rsidP="003750C8">
      <w:pPr>
        <w:pStyle w:val="Nivel3"/>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 xml:space="preserve">o período respectivo de execução do contrato; </w:t>
      </w:r>
    </w:p>
    <w:p w14:paraId="6058CA1E" w14:textId="77777777" w:rsidR="00D05A41" w:rsidRPr="007D7D9A" w:rsidRDefault="00D05A41" w:rsidP="003750C8">
      <w:pPr>
        <w:pStyle w:val="Nivel3"/>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 xml:space="preserve">o valor a pagar; e </w:t>
      </w:r>
    </w:p>
    <w:p w14:paraId="494ED60C" w14:textId="77777777" w:rsidR="00D05A41" w:rsidRPr="007D7D9A" w:rsidRDefault="00D05A41" w:rsidP="003750C8">
      <w:pPr>
        <w:pStyle w:val="Nivel3"/>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eventual destaque do valor de retenções tributárias cabíveis.</w:t>
      </w:r>
    </w:p>
    <w:p w14:paraId="70767727" w14:textId="14559838"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BC6097C" w14:textId="31B63BB4"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A nota fiscal ou instrumento de cobrança equivalente deverá ser obrigatoriamente acompanhado da comprovação da regularidade fiscal, constatada mediante consulta aos sítios eletrônicos oficiais ou à documentação mencionada no art. 68 da Lei nº 14.133, de 2021.</w:t>
      </w:r>
    </w:p>
    <w:p w14:paraId="47668654" w14:textId="4ECFD90D"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A Administração deverá realizar consulta nos sítios eletrônicos oficiais para:</w:t>
      </w:r>
    </w:p>
    <w:p w14:paraId="433C2BC4" w14:textId="40FEF3A0" w:rsidR="00D05A41" w:rsidRPr="007D7D9A" w:rsidRDefault="00EA47C7" w:rsidP="003750C8">
      <w:pPr>
        <w:pStyle w:val="Nivel3"/>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V</w:t>
      </w:r>
      <w:r w:rsidR="00D05A41" w:rsidRPr="007D7D9A">
        <w:rPr>
          <w:rFonts w:ascii="Times New Roman" w:hAnsi="Times New Roman" w:cs="Times New Roman"/>
          <w:sz w:val="23"/>
          <w:szCs w:val="23"/>
        </w:rPr>
        <w:t>erificar a manutenção das condições de habilitação exigidas;</w:t>
      </w:r>
    </w:p>
    <w:p w14:paraId="7667E394" w14:textId="7D27CB05" w:rsidR="00D05A41" w:rsidRPr="007D7D9A" w:rsidRDefault="00EA47C7" w:rsidP="003750C8">
      <w:pPr>
        <w:pStyle w:val="Nivel3"/>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I</w:t>
      </w:r>
      <w:r w:rsidR="00D05A41" w:rsidRPr="007D7D9A">
        <w:rPr>
          <w:rFonts w:ascii="Times New Roman" w:hAnsi="Times New Roman" w:cs="Times New Roman"/>
          <w:sz w:val="23"/>
          <w:szCs w:val="23"/>
        </w:rPr>
        <w:t>dentificar possível razão que impeça a participação em licitação/contratação no âmbito do órgão ou entidade, tais como a proibição de contratar com a Administração ou com o Poder Público, bem como ocorrências impeditivas indiretas.</w:t>
      </w:r>
    </w:p>
    <w:p w14:paraId="0A929BC1" w14:textId="3C3B14AD"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lastRenderedPageBreak/>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6DFFAC" w14:textId="6CE47ECA" w:rsidR="00D05A41" w:rsidRPr="007D7D9A" w:rsidRDefault="00D05A41" w:rsidP="003750C8">
      <w:pPr>
        <w:pStyle w:val="Nivel2"/>
        <w:spacing w:before="60" w:after="40" w:line="360" w:lineRule="auto"/>
        <w:rPr>
          <w:rFonts w:ascii="Times New Roman" w:hAnsi="Times New Roman" w:cs="Times New Roman"/>
          <w:sz w:val="23"/>
          <w:szCs w:val="23"/>
          <w:lang w:eastAsia="en-US"/>
        </w:rPr>
      </w:pPr>
      <w:r w:rsidRPr="007D7D9A">
        <w:rPr>
          <w:rFonts w:ascii="Times New Roman" w:hAnsi="Times New Roman" w:cs="Times New Roman"/>
          <w:sz w:val="23"/>
          <w:szCs w:val="23"/>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F64B0A" w14:textId="73EBA888"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 xml:space="preserve">Persistindo a irregularidade, o Contratante deverá adotar as medidas necessárias à rescisão contratual nos autos do processo administrativo correspondente, assegurada ao Contratado a ampla defesa. </w:t>
      </w:r>
    </w:p>
    <w:p w14:paraId="1EA9AB82" w14:textId="61E515B8"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Havendo a efetiva execução do objeto, os pagamentos serão realizados normalmente, até que se decida pela rescisão do contrato, caso o Contratado não regularize sua situação.</w:t>
      </w:r>
    </w:p>
    <w:p w14:paraId="67D1CE3E" w14:textId="77777777" w:rsidR="007D7D9A" w:rsidRPr="007D7D9A" w:rsidRDefault="007D7D9A" w:rsidP="007D7D9A">
      <w:pPr>
        <w:pStyle w:val="Nivel2"/>
        <w:numPr>
          <w:ilvl w:val="0"/>
          <w:numId w:val="0"/>
        </w:numPr>
        <w:spacing w:before="60" w:after="40" w:line="360" w:lineRule="auto"/>
        <w:ind w:left="432"/>
        <w:rPr>
          <w:rFonts w:ascii="Times New Roman" w:hAnsi="Times New Roman" w:cs="Times New Roman"/>
          <w:sz w:val="23"/>
          <w:szCs w:val="23"/>
        </w:rPr>
      </w:pPr>
    </w:p>
    <w:p w14:paraId="5AC3C01D" w14:textId="77777777" w:rsidR="007D7D9A" w:rsidRPr="007D7D9A" w:rsidRDefault="007D7D9A" w:rsidP="007D7D9A">
      <w:pPr>
        <w:pStyle w:val="Nivel2"/>
        <w:numPr>
          <w:ilvl w:val="0"/>
          <w:numId w:val="0"/>
        </w:numPr>
        <w:spacing w:before="60" w:after="40" w:line="360" w:lineRule="auto"/>
        <w:ind w:left="432"/>
        <w:rPr>
          <w:rFonts w:ascii="Times New Roman" w:hAnsi="Times New Roman" w:cs="Times New Roman"/>
          <w:sz w:val="23"/>
          <w:szCs w:val="23"/>
        </w:rPr>
      </w:pPr>
    </w:p>
    <w:p w14:paraId="6E254AC7" w14:textId="77777777" w:rsidR="00D05A41" w:rsidRPr="007D7D9A" w:rsidRDefault="00D05A41" w:rsidP="003750C8">
      <w:pPr>
        <w:pStyle w:val="Nvel1-SemNumerao"/>
        <w:spacing w:before="60" w:after="40" w:line="360" w:lineRule="auto"/>
        <w:rPr>
          <w:sz w:val="23"/>
          <w:szCs w:val="23"/>
        </w:rPr>
      </w:pPr>
      <w:r w:rsidRPr="007D7D9A">
        <w:rPr>
          <w:sz w:val="23"/>
          <w:szCs w:val="23"/>
        </w:rPr>
        <w:t>Prazo de pagamento</w:t>
      </w:r>
    </w:p>
    <w:p w14:paraId="4D4B8722" w14:textId="77777777"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O pagamento será efetuado no prazo de até 10 (dez) dias úteis contados da finalização da liquidação da despesa, conforme seção anterior.</w:t>
      </w:r>
    </w:p>
    <w:p w14:paraId="0C0E518B" w14:textId="53891731"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No caso de atraso pelo Contratante, os valores devidos ao Contratado serão atualizados monetariamente entre o termo final do prazo de pagamento até a data de sua efetiva realização, mediante aplicação do índice IPCA/IBGE de correção monetária.</w:t>
      </w:r>
    </w:p>
    <w:p w14:paraId="083207CA" w14:textId="77777777" w:rsidR="007D7D9A" w:rsidRPr="007D7D9A" w:rsidRDefault="007D7D9A" w:rsidP="007D7D9A">
      <w:pPr>
        <w:pStyle w:val="Nivel2"/>
        <w:numPr>
          <w:ilvl w:val="0"/>
          <w:numId w:val="0"/>
        </w:numPr>
        <w:spacing w:before="60" w:after="40" w:line="360" w:lineRule="auto"/>
        <w:ind w:left="432"/>
        <w:rPr>
          <w:rFonts w:ascii="Times New Roman" w:hAnsi="Times New Roman" w:cs="Times New Roman"/>
          <w:sz w:val="23"/>
          <w:szCs w:val="23"/>
        </w:rPr>
      </w:pPr>
    </w:p>
    <w:p w14:paraId="1C5B0815" w14:textId="77777777" w:rsidR="00D05A41" w:rsidRPr="007D7D9A" w:rsidRDefault="00D05A41" w:rsidP="003750C8">
      <w:pPr>
        <w:pStyle w:val="Nvel1-SemNumerao"/>
        <w:spacing w:before="60" w:after="40" w:line="360" w:lineRule="auto"/>
        <w:rPr>
          <w:sz w:val="23"/>
          <w:szCs w:val="23"/>
        </w:rPr>
      </w:pPr>
      <w:r w:rsidRPr="007D7D9A">
        <w:rPr>
          <w:sz w:val="23"/>
          <w:szCs w:val="23"/>
        </w:rPr>
        <w:t>Forma de pagamento</w:t>
      </w:r>
    </w:p>
    <w:p w14:paraId="74B0FA70" w14:textId="77777777" w:rsidR="00D05A41" w:rsidRPr="007D7D9A" w:rsidRDefault="00D05A41" w:rsidP="003750C8">
      <w:pPr>
        <w:pStyle w:val="Nivel2"/>
        <w:spacing w:before="60" w:after="40" w:line="360" w:lineRule="auto"/>
        <w:ind w:left="431" w:hanging="431"/>
        <w:rPr>
          <w:rFonts w:ascii="Times New Roman" w:hAnsi="Times New Roman" w:cs="Times New Roman"/>
          <w:sz w:val="23"/>
          <w:szCs w:val="23"/>
        </w:rPr>
      </w:pPr>
      <w:r w:rsidRPr="007D7D9A">
        <w:rPr>
          <w:rFonts w:ascii="Times New Roman" w:hAnsi="Times New Roman" w:cs="Times New Roman"/>
          <w:sz w:val="23"/>
          <w:szCs w:val="23"/>
        </w:rPr>
        <w:t>O pagamento será realizado por meio de ordem bancária, para crédito em banco, agência e conta corrente indicados pelo Contratado.</w:t>
      </w:r>
    </w:p>
    <w:p w14:paraId="7B3803A7" w14:textId="77777777" w:rsidR="00D05A41" w:rsidRPr="007D7D9A" w:rsidRDefault="00D05A41" w:rsidP="003750C8">
      <w:pPr>
        <w:pStyle w:val="Nivel2"/>
        <w:spacing w:before="60" w:after="40" w:line="360" w:lineRule="auto"/>
        <w:ind w:left="431" w:hanging="431"/>
        <w:rPr>
          <w:rFonts w:ascii="Times New Roman" w:hAnsi="Times New Roman" w:cs="Times New Roman"/>
          <w:sz w:val="23"/>
          <w:szCs w:val="23"/>
        </w:rPr>
      </w:pPr>
      <w:r w:rsidRPr="007D7D9A">
        <w:rPr>
          <w:rFonts w:ascii="Times New Roman" w:hAnsi="Times New Roman" w:cs="Times New Roman"/>
          <w:sz w:val="23"/>
          <w:szCs w:val="23"/>
        </w:rPr>
        <w:t>Será considerada data do pagamento o dia em que constar como emitida a ordem bancária para pagamento.</w:t>
      </w:r>
    </w:p>
    <w:p w14:paraId="5195702B" w14:textId="3853A043" w:rsidR="00D05A41" w:rsidRPr="007D7D9A" w:rsidRDefault="00D05A41" w:rsidP="003750C8">
      <w:pPr>
        <w:pStyle w:val="Nivel2"/>
        <w:spacing w:before="60" w:after="40" w:line="360" w:lineRule="auto"/>
        <w:ind w:left="431" w:hanging="431"/>
        <w:rPr>
          <w:rFonts w:ascii="Times New Roman" w:hAnsi="Times New Roman" w:cs="Times New Roman"/>
          <w:sz w:val="23"/>
          <w:szCs w:val="23"/>
        </w:rPr>
      </w:pPr>
      <w:r w:rsidRPr="007D7D9A">
        <w:rPr>
          <w:rFonts w:ascii="Times New Roman" w:hAnsi="Times New Roman" w:cs="Times New Roman"/>
          <w:sz w:val="23"/>
          <w:szCs w:val="23"/>
        </w:rPr>
        <w:t>Quando do pagamento, será efetuada a retenção tributária prevista na legislação aplicável.</w:t>
      </w:r>
    </w:p>
    <w:p w14:paraId="6CFD0413" w14:textId="75699FC5" w:rsidR="00D05A41" w:rsidRPr="007D7D9A" w:rsidRDefault="00D05A41" w:rsidP="003750C8">
      <w:pPr>
        <w:pStyle w:val="Nivel2"/>
        <w:spacing w:before="60" w:after="40" w:line="360" w:lineRule="auto"/>
        <w:ind w:left="431" w:hanging="431"/>
        <w:rPr>
          <w:rFonts w:ascii="Times New Roman" w:hAnsi="Times New Roman" w:cs="Times New Roman"/>
          <w:sz w:val="23"/>
          <w:szCs w:val="23"/>
        </w:rPr>
      </w:pPr>
      <w:r w:rsidRPr="007D7D9A">
        <w:rPr>
          <w:rFonts w:ascii="Times New Roman" w:hAnsi="Times New Roman" w:cs="Times New Roman"/>
          <w:sz w:val="23"/>
          <w:szCs w:val="23"/>
        </w:rPr>
        <w:lastRenderedPageBreak/>
        <w:t>Independentemente do percentual de tributo inserido na planilha, quando houver, serão retidos na fonte, quando da realização do pagamento, os percentuais estabelecidos na legislação vigente.</w:t>
      </w:r>
    </w:p>
    <w:p w14:paraId="419240AB" w14:textId="1688FE0E" w:rsidR="00D05A41" w:rsidRPr="007D7D9A" w:rsidRDefault="00D05A41" w:rsidP="003750C8">
      <w:pPr>
        <w:pStyle w:val="Nivel2"/>
        <w:spacing w:before="60" w:after="40" w:line="360" w:lineRule="auto"/>
        <w:ind w:left="431" w:hanging="431"/>
        <w:rPr>
          <w:rFonts w:ascii="Times New Roman" w:hAnsi="Times New Roman" w:cs="Times New Roman"/>
          <w:sz w:val="23"/>
          <w:szCs w:val="23"/>
        </w:rPr>
      </w:pPr>
      <w:r w:rsidRPr="007D7D9A">
        <w:rPr>
          <w:rFonts w:ascii="Times New Roman" w:hAnsi="Times New Roman" w:cs="Times New Roman"/>
          <w:sz w:val="23"/>
          <w:szCs w:val="23"/>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2851B29" w14:textId="77777777" w:rsidR="007D7D9A" w:rsidRPr="007D7D9A" w:rsidRDefault="007D7D9A" w:rsidP="007D7D9A">
      <w:pPr>
        <w:pStyle w:val="Nivel2"/>
        <w:numPr>
          <w:ilvl w:val="0"/>
          <w:numId w:val="0"/>
        </w:numPr>
        <w:spacing w:before="60" w:after="40" w:line="360" w:lineRule="auto"/>
        <w:ind w:left="431"/>
        <w:rPr>
          <w:rFonts w:ascii="Times New Roman" w:hAnsi="Times New Roman" w:cs="Times New Roman"/>
          <w:sz w:val="23"/>
          <w:szCs w:val="23"/>
        </w:rPr>
      </w:pPr>
    </w:p>
    <w:p w14:paraId="22C7AC07" w14:textId="77777777" w:rsidR="00D05A41" w:rsidRPr="007D7D9A" w:rsidRDefault="00D05A41" w:rsidP="003750C8">
      <w:pPr>
        <w:pStyle w:val="Nvel1-SemNumerao"/>
        <w:spacing w:before="60" w:after="40" w:line="360" w:lineRule="auto"/>
        <w:rPr>
          <w:sz w:val="23"/>
          <w:szCs w:val="23"/>
        </w:rPr>
      </w:pPr>
      <w:r w:rsidRPr="007D7D9A">
        <w:rPr>
          <w:sz w:val="23"/>
          <w:szCs w:val="23"/>
        </w:rPr>
        <w:t>Reajuste</w:t>
      </w:r>
    </w:p>
    <w:p w14:paraId="611F3C18" w14:textId="3199779C" w:rsidR="00D05A41" w:rsidRPr="007D7D9A" w:rsidRDefault="00D05A41" w:rsidP="003750C8">
      <w:pPr>
        <w:pStyle w:val="Nivel2"/>
        <w:spacing w:before="60" w:after="40" w:line="360" w:lineRule="auto"/>
        <w:ind w:left="431" w:hanging="431"/>
        <w:rPr>
          <w:rFonts w:ascii="Times New Roman" w:hAnsi="Times New Roman" w:cs="Times New Roman"/>
          <w:sz w:val="23"/>
          <w:szCs w:val="23"/>
        </w:rPr>
      </w:pPr>
      <w:bookmarkStart w:id="11" w:name="_Hlk169693537"/>
      <w:r w:rsidRPr="007D7D9A">
        <w:rPr>
          <w:rFonts w:ascii="Times New Roman" w:hAnsi="Times New Roman" w:cs="Times New Roman"/>
          <w:sz w:val="23"/>
          <w:szCs w:val="23"/>
        </w:rPr>
        <w:t>Os preços inicialmente contratados são fixos e irreajustáveis no prazo de um ano contado da data do orçamento e</w:t>
      </w:r>
      <w:r w:rsidRPr="007D7D9A">
        <w:rPr>
          <w:rFonts w:ascii="Times New Roman" w:hAnsi="Times New Roman" w:cs="Times New Roman"/>
          <w:color w:val="000000" w:themeColor="text1"/>
          <w:sz w:val="23"/>
          <w:szCs w:val="23"/>
        </w:rPr>
        <w:t>stimado</w:t>
      </w:r>
      <w:r w:rsidR="00393C8C" w:rsidRPr="007D7D9A">
        <w:rPr>
          <w:rFonts w:ascii="Times New Roman" w:hAnsi="Times New Roman" w:cs="Times New Roman"/>
          <w:color w:val="000000" w:themeColor="text1"/>
          <w:sz w:val="23"/>
          <w:szCs w:val="23"/>
        </w:rPr>
        <w:t>.</w:t>
      </w:r>
    </w:p>
    <w:bookmarkEnd w:id="11"/>
    <w:p w14:paraId="06513D5D" w14:textId="67EA4591"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Após o interregno de um ano, e independentemente de pedido do Contratado, os preços iniciais serão reajustados, mediante a aplicação, pelo Contratante, do índice IPCA/IBGE exclusivamente para as obrigações iniciadas e concluídas após a ocorrência da anualidade.</w:t>
      </w:r>
    </w:p>
    <w:p w14:paraId="75ABC7B0" w14:textId="74176694" w:rsidR="00D05A41" w:rsidRPr="007D7D9A" w:rsidRDefault="00D05A41" w:rsidP="003750C8">
      <w:pPr>
        <w:pStyle w:val="Nivel2"/>
        <w:spacing w:before="60" w:after="40" w:line="360" w:lineRule="auto"/>
        <w:rPr>
          <w:rFonts w:ascii="Times New Roman" w:hAnsi="Times New Roman" w:cs="Times New Roman"/>
          <w:i/>
          <w:sz w:val="23"/>
          <w:szCs w:val="23"/>
        </w:rPr>
      </w:pPr>
      <w:r w:rsidRPr="007D7D9A">
        <w:rPr>
          <w:rFonts w:ascii="Times New Roman" w:hAnsi="Times New Roman" w:cs="Times New Roman"/>
          <w:sz w:val="23"/>
          <w:szCs w:val="23"/>
        </w:rPr>
        <w:t>Nos reajustes subsequentes ao primeiro, o interregno mínimo de um ano será contado a partir dos efeitos financeiros do último reajuste.</w:t>
      </w:r>
    </w:p>
    <w:p w14:paraId="5A189FE6" w14:textId="35C0BBFD"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DBB2938" w14:textId="587D7314" w:rsidR="00D05A41" w:rsidRPr="007D7D9A" w:rsidRDefault="00D05A41" w:rsidP="003750C8">
      <w:pPr>
        <w:pStyle w:val="Nivel2"/>
        <w:spacing w:before="60" w:after="40" w:line="360" w:lineRule="auto"/>
        <w:rPr>
          <w:rFonts w:ascii="Times New Roman" w:hAnsi="Times New Roman" w:cs="Times New Roman"/>
          <w:i/>
          <w:sz w:val="23"/>
          <w:szCs w:val="23"/>
        </w:rPr>
      </w:pPr>
      <w:r w:rsidRPr="007D7D9A">
        <w:rPr>
          <w:rFonts w:ascii="Times New Roman" w:hAnsi="Times New Roman" w:cs="Times New Roman"/>
          <w:sz w:val="23"/>
          <w:szCs w:val="23"/>
        </w:rPr>
        <w:t>Nas aferições finais, o(s) índice(s) utilizado(s) para reajuste será(</w:t>
      </w:r>
      <w:proofErr w:type="spellStart"/>
      <w:r w:rsidRPr="007D7D9A">
        <w:rPr>
          <w:rFonts w:ascii="Times New Roman" w:hAnsi="Times New Roman" w:cs="Times New Roman"/>
          <w:sz w:val="23"/>
          <w:szCs w:val="23"/>
        </w:rPr>
        <w:t>ão</w:t>
      </w:r>
      <w:proofErr w:type="spellEnd"/>
      <w:r w:rsidRPr="007D7D9A">
        <w:rPr>
          <w:rFonts w:ascii="Times New Roman" w:hAnsi="Times New Roman" w:cs="Times New Roman"/>
          <w:sz w:val="23"/>
          <w:szCs w:val="23"/>
        </w:rPr>
        <w:t>), obrigatoriamente, o(s) definitivo(s).</w:t>
      </w:r>
    </w:p>
    <w:p w14:paraId="1029546A" w14:textId="014AFB35" w:rsidR="00D05A41" w:rsidRPr="007D7D9A" w:rsidRDefault="00D05A41" w:rsidP="003750C8">
      <w:pPr>
        <w:pStyle w:val="Nivel2"/>
        <w:spacing w:before="60" w:after="40" w:line="360" w:lineRule="auto"/>
        <w:rPr>
          <w:rFonts w:ascii="Times New Roman" w:hAnsi="Times New Roman" w:cs="Times New Roman"/>
          <w:i/>
          <w:sz w:val="23"/>
          <w:szCs w:val="23"/>
        </w:rPr>
      </w:pPr>
      <w:r w:rsidRPr="007D7D9A">
        <w:rPr>
          <w:rFonts w:ascii="Times New Roman" w:hAnsi="Times New Roman" w:cs="Times New Roman"/>
          <w:sz w:val="23"/>
          <w:szCs w:val="23"/>
        </w:rPr>
        <w:t>Caso o(s) índice(s) estabelecido(s) para reajustamento venha(m) a ser extinto(s) ou de qualquer forma não possa(m) mais ser utilizado(s), será(</w:t>
      </w:r>
      <w:proofErr w:type="spellStart"/>
      <w:r w:rsidRPr="007D7D9A">
        <w:rPr>
          <w:rFonts w:ascii="Times New Roman" w:hAnsi="Times New Roman" w:cs="Times New Roman"/>
          <w:sz w:val="23"/>
          <w:szCs w:val="23"/>
        </w:rPr>
        <w:t>ão</w:t>
      </w:r>
      <w:proofErr w:type="spellEnd"/>
      <w:r w:rsidRPr="007D7D9A">
        <w:rPr>
          <w:rFonts w:ascii="Times New Roman" w:hAnsi="Times New Roman" w:cs="Times New Roman"/>
          <w:sz w:val="23"/>
          <w:szCs w:val="23"/>
        </w:rPr>
        <w:t>) adotado(s), em substituição, o(s) que vier(em) a ser determinado(s) pela legislação então em vigor.</w:t>
      </w:r>
    </w:p>
    <w:p w14:paraId="1C981EC8" w14:textId="42A41A49" w:rsidR="00D05A41" w:rsidRPr="007D7D9A" w:rsidRDefault="00D05A41"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Na ausência de previsão legal quanto ao índice substituto, as partes elegerão novo índice oficial, para reajustamento do preço do valor remanescente, por meio de termo aditivo.</w:t>
      </w:r>
    </w:p>
    <w:p w14:paraId="3E7D7199" w14:textId="46E7B8D9" w:rsidR="00495C5F" w:rsidRPr="007D7D9A" w:rsidRDefault="00D05A41" w:rsidP="00026184">
      <w:pPr>
        <w:pStyle w:val="Nivel2"/>
        <w:spacing w:before="60" w:after="40" w:line="360" w:lineRule="auto"/>
        <w:rPr>
          <w:rFonts w:ascii="Times New Roman" w:hAnsi="Times New Roman" w:cs="Times New Roman"/>
          <w:i/>
          <w:sz w:val="23"/>
          <w:szCs w:val="23"/>
        </w:rPr>
      </w:pPr>
      <w:r w:rsidRPr="007D7D9A">
        <w:rPr>
          <w:rFonts w:ascii="Times New Roman" w:hAnsi="Times New Roman" w:cs="Times New Roman"/>
          <w:sz w:val="23"/>
          <w:szCs w:val="23"/>
        </w:rPr>
        <w:t>O reajuste será realizado por apostilamento.</w:t>
      </w:r>
    </w:p>
    <w:p w14:paraId="19F1EE6B" w14:textId="77777777" w:rsidR="007D7D9A" w:rsidRPr="007D7D9A" w:rsidRDefault="007D7D9A" w:rsidP="007D7D9A">
      <w:pPr>
        <w:pStyle w:val="Nivel2"/>
        <w:numPr>
          <w:ilvl w:val="0"/>
          <w:numId w:val="0"/>
        </w:numPr>
        <w:spacing w:before="60" w:after="40" w:line="360" w:lineRule="auto"/>
        <w:ind w:left="432"/>
        <w:rPr>
          <w:rFonts w:ascii="Times New Roman" w:hAnsi="Times New Roman" w:cs="Times New Roman"/>
          <w:i/>
          <w:sz w:val="23"/>
          <w:szCs w:val="23"/>
        </w:rPr>
      </w:pPr>
    </w:p>
    <w:bookmarkEnd w:id="7"/>
    <w:p w14:paraId="3062CE4C" w14:textId="574035B0" w:rsidR="007D7D9A" w:rsidRPr="007D7D9A" w:rsidRDefault="00D05A41" w:rsidP="007D7D9A">
      <w:pPr>
        <w:pStyle w:val="Nivel01"/>
        <w:spacing w:before="60" w:after="40" w:line="360" w:lineRule="auto"/>
        <w:ind w:left="357" w:hanging="357"/>
        <w:rPr>
          <w:rFonts w:ascii="Times New Roman" w:hAnsi="Times New Roman" w:cs="Times New Roman"/>
          <w:bCs w:val="0"/>
          <w:color w:val="000000" w:themeColor="text1"/>
          <w:sz w:val="23"/>
          <w:szCs w:val="23"/>
        </w:rPr>
      </w:pPr>
      <w:r w:rsidRPr="007D7D9A">
        <w:rPr>
          <w:rFonts w:ascii="Times New Roman" w:hAnsi="Times New Roman" w:cs="Times New Roman"/>
          <w:bCs w:val="0"/>
          <w:color w:val="000000" w:themeColor="text1"/>
          <w:sz w:val="23"/>
          <w:szCs w:val="23"/>
        </w:rPr>
        <w:t>FORMA E CRITÉRIOS DE SELEÇÃO DO FORNECEDOR E FORMA DE FORNECIMENTO</w:t>
      </w:r>
    </w:p>
    <w:p w14:paraId="3EA47361" w14:textId="77777777" w:rsidR="007D7D9A" w:rsidRPr="007D7D9A" w:rsidRDefault="007D7D9A" w:rsidP="007D7D9A">
      <w:pPr>
        <w:rPr>
          <w:sz w:val="23"/>
          <w:szCs w:val="23"/>
          <w:lang w:eastAsia="pt-BR"/>
        </w:rPr>
      </w:pPr>
    </w:p>
    <w:p w14:paraId="18C6BCF9" w14:textId="7B8754B0" w:rsidR="00D05A41" w:rsidRPr="007D7D9A" w:rsidRDefault="00D05A41" w:rsidP="003750C8">
      <w:pPr>
        <w:spacing w:before="60" w:after="40" w:line="360" w:lineRule="auto"/>
        <w:jc w:val="both"/>
        <w:rPr>
          <w:rFonts w:ascii="Times New Roman" w:hAnsi="Times New Roman" w:cs="Times New Roman"/>
          <w:b/>
          <w:bCs/>
          <w:sz w:val="23"/>
          <w:szCs w:val="23"/>
          <w:lang w:eastAsia="pt-BR"/>
        </w:rPr>
      </w:pPr>
      <w:r w:rsidRPr="007D7D9A">
        <w:rPr>
          <w:rFonts w:ascii="Times New Roman" w:hAnsi="Times New Roman" w:cs="Times New Roman"/>
          <w:b/>
          <w:bCs/>
          <w:sz w:val="23"/>
          <w:szCs w:val="23"/>
          <w:lang w:eastAsia="pt-BR"/>
        </w:rPr>
        <w:t>Forma de seleção e critério de julgamento da proposta</w:t>
      </w:r>
    </w:p>
    <w:p w14:paraId="3C5A418F" w14:textId="6166AFCA" w:rsidR="00825E56" w:rsidRPr="007D7D9A" w:rsidRDefault="00825E56" w:rsidP="003750C8">
      <w:pPr>
        <w:pStyle w:val="Nivel2"/>
        <w:spacing w:before="60" w:after="40" w:line="360" w:lineRule="auto"/>
        <w:ind w:left="431" w:hanging="431"/>
        <w:rPr>
          <w:rFonts w:ascii="Times New Roman" w:hAnsi="Times New Roman" w:cs="Times New Roman"/>
          <w:sz w:val="23"/>
          <w:szCs w:val="23"/>
        </w:rPr>
      </w:pPr>
      <w:r w:rsidRPr="007D7D9A">
        <w:rPr>
          <w:rFonts w:ascii="Times New Roman" w:eastAsia="Arial" w:hAnsi="Times New Roman" w:cs="Times New Roman"/>
          <w:sz w:val="23"/>
          <w:szCs w:val="23"/>
        </w:rPr>
        <w:t xml:space="preserve">O fornecedor será selecionado por meio da realização de procedimento de LICITAÇÃO, na modalidade PREGÃO, sob a forma ELETRÔNICA, com adoção do critério de julgamento pelo </w:t>
      </w:r>
      <w:r w:rsidRPr="007D7D9A">
        <w:rPr>
          <w:rFonts w:ascii="Times New Roman" w:eastAsia="Arial" w:hAnsi="Times New Roman" w:cs="Times New Roman"/>
          <w:color w:val="auto"/>
          <w:sz w:val="23"/>
          <w:szCs w:val="23"/>
        </w:rPr>
        <w:t>menor preço por item.</w:t>
      </w:r>
    </w:p>
    <w:p w14:paraId="68CE5D8A" w14:textId="77777777" w:rsidR="007D7D9A" w:rsidRPr="007D7D9A" w:rsidRDefault="007D7D9A" w:rsidP="007D7D9A">
      <w:pPr>
        <w:pStyle w:val="Nivel2"/>
        <w:numPr>
          <w:ilvl w:val="0"/>
          <w:numId w:val="0"/>
        </w:numPr>
        <w:spacing w:before="60" w:after="40" w:line="360" w:lineRule="auto"/>
        <w:ind w:left="431"/>
        <w:rPr>
          <w:rFonts w:ascii="Times New Roman" w:hAnsi="Times New Roman" w:cs="Times New Roman"/>
          <w:sz w:val="23"/>
          <w:szCs w:val="23"/>
        </w:rPr>
      </w:pPr>
    </w:p>
    <w:p w14:paraId="6D61C24A" w14:textId="4B63F2EF" w:rsidR="00495C5F" w:rsidRPr="007D7D9A" w:rsidRDefault="00706CFE" w:rsidP="003750C8">
      <w:pPr>
        <w:pStyle w:val="Nivel2"/>
        <w:numPr>
          <w:ilvl w:val="0"/>
          <w:numId w:val="0"/>
        </w:numPr>
        <w:spacing w:before="60" w:after="40" w:line="360" w:lineRule="auto"/>
        <w:ind w:left="431" w:hanging="431"/>
        <w:rPr>
          <w:rFonts w:ascii="Times New Roman" w:hAnsi="Times New Roman" w:cs="Times New Roman"/>
          <w:b/>
          <w:sz w:val="23"/>
          <w:szCs w:val="23"/>
        </w:rPr>
      </w:pPr>
      <w:r w:rsidRPr="007D7D9A">
        <w:rPr>
          <w:rFonts w:ascii="Times New Roman" w:hAnsi="Times New Roman" w:cs="Times New Roman"/>
          <w:b/>
          <w:sz w:val="23"/>
          <w:szCs w:val="23"/>
        </w:rPr>
        <w:t>Forma de fornecimento</w:t>
      </w:r>
    </w:p>
    <w:p w14:paraId="3E472E86" w14:textId="52CC5931" w:rsidR="00706CFE" w:rsidRPr="007D7D9A" w:rsidRDefault="00706CFE" w:rsidP="003750C8">
      <w:pPr>
        <w:pStyle w:val="Nivel2"/>
        <w:spacing w:before="60" w:after="40" w:line="360" w:lineRule="auto"/>
        <w:ind w:left="431" w:hanging="431"/>
        <w:rPr>
          <w:rFonts w:ascii="Times New Roman" w:hAnsi="Times New Roman" w:cs="Times New Roman"/>
          <w:sz w:val="23"/>
          <w:szCs w:val="23"/>
        </w:rPr>
      </w:pPr>
      <w:r w:rsidRPr="007D7D9A">
        <w:rPr>
          <w:rFonts w:ascii="Times New Roman" w:hAnsi="Times New Roman" w:cs="Times New Roman"/>
          <w:sz w:val="23"/>
          <w:szCs w:val="23"/>
        </w:rPr>
        <w:t>O fornecimento do objeto será parcelado.</w:t>
      </w:r>
    </w:p>
    <w:p w14:paraId="7CAEFD5C" w14:textId="77777777" w:rsidR="007D7D9A" w:rsidRPr="007D7D9A" w:rsidRDefault="007D7D9A" w:rsidP="007D7D9A">
      <w:pPr>
        <w:pStyle w:val="Nivel2"/>
        <w:numPr>
          <w:ilvl w:val="0"/>
          <w:numId w:val="0"/>
        </w:numPr>
        <w:spacing w:before="60" w:after="40" w:line="360" w:lineRule="auto"/>
        <w:ind w:left="431"/>
        <w:rPr>
          <w:rFonts w:ascii="Times New Roman" w:hAnsi="Times New Roman" w:cs="Times New Roman"/>
          <w:sz w:val="23"/>
          <w:szCs w:val="23"/>
        </w:rPr>
      </w:pPr>
    </w:p>
    <w:p w14:paraId="216F6A0E" w14:textId="6E6F66E9" w:rsidR="006005A9" w:rsidRPr="007D7D9A" w:rsidRDefault="006005A9" w:rsidP="003750C8">
      <w:pPr>
        <w:pStyle w:val="Nivel2"/>
        <w:numPr>
          <w:ilvl w:val="0"/>
          <w:numId w:val="0"/>
        </w:numPr>
        <w:spacing w:before="60" w:after="40" w:line="360" w:lineRule="auto"/>
        <w:rPr>
          <w:rFonts w:ascii="Times New Roman" w:hAnsi="Times New Roman" w:cs="Times New Roman"/>
          <w:b/>
          <w:bCs/>
          <w:sz w:val="23"/>
          <w:szCs w:val="23"/>
        </w:rPr>
      </w:pPr>
      <w:r w:rsidRPr="007D7D9A">
        <w:rPr>
          <w:rFonts w:ascii="Times New Roman" w:hAnsi="Times New Roman" w:cs="Times New Roman"/>
          <w:b/>
          <w:bCs/>
          <w:sz w:val="23"/>
          <w:szCs w:val="23"/>
        </w:rPr>
        <w:t>Critérios de aceitabilidade de preços</w:t>
      </w:r>
    </w:p>
    <w:p w14:paraId="23506E73" w14:textId="28571741" w:rsidR="006005A9" w:rsidRPr="007D7D9A" w:rsidRDefault="006005A9" w:rsidP="003750C8">
      <w:pPr>
        <w:pStyle w:val="Nivel2"/>
        <w:spacing w:before="60" w:after="40" w:line="360" w:lineRule="auto"/>
        <w:ind w:left="431" w:hanging="431"/>
        <w:rPr>
          <w:rFonts w:ascii="Times New Roman" w:hAnsi="Times New Roman" w:cs="Times New Roman"/>
          <w:sz w:val="23"/>
          <w:szCs w:val="23"/>
        </w:rPr>
      </w:pPr>
      <w:r w:rsidRPr="007D7D9A">
        <w:rPr>
          <w:rFonts w:ascii="Times New Roman" w:hAnsi="Times New Roman" w:cs="Times New Roman"/>
          <w:sz w:val="23"/>
          <w:szCs w:val="23"/>
        </w:rPr>
        <w:t>Em se tratando de contratação para registro de preços, o critério de aceitabilidade de preços unitários máximos será conforme a tabela constante no item 1.1 deste Termo de Referência.</w:t>
      </w:r>
    </w:p>
    <w:p w14:paraId="47CF2B44" w14:textId="77777777" w:rsidR="007D7D9A" w:rsidRPr="007D7D9A" w:rsidRDefault="007D7D9A" w:rsidP="007D7D9A">
      <w:pPr>
        <w:pStyle w:val="Nivel2"/>
        <w:numPr>
          <w:ilvl w:val="0"/>
          <w:numId w:val="0"/>
        </w:numPr>
        <w:spacing w:before="60" w:after="40" w:line="360" w:lineRule="auto"/>
        <w:ind w:left="431"/>
        <w:rPr>
          <w:rFonts w:ascii="Times New Roman" w:hAnsi="Times New Roman" w:cs="Times New Roman"/>
          <w:sz w:val="23"/>
          <w:szCs w:val="23"/>
        </w:rPr>
      </w:pPr>
    </w:p>
    <w:p w14:paraId="690EF590" w14:textId="0D00E743" w:rsidR="00245A09" w:rsidRPr="007D7D9A" w:rsidRDefault="00245A09" w:rsidP="003750C8">
      <w:pPr>
        <w:pStyle w:val="Nivel2"/>
        <w:numPr>
          <w:ilvl w:val="0"/>
          <w:numId w:val="0"/>
        </w:numPr>
        <w:spacing w:before="60" w:after="40" w:line="360" w:lineRule="auto"/>
        <w:rPr>
          <w:rFonts w:ascii="Times New Roman" w:hAnsi="Times New Roman" w:cs="Times New Roman"/>
          <w:b/>
          <w:bCs/>
          <w:sz w:val="23"/>
          <w:szCs w:val="23"/>
        </w:rPr>
      </w:pPr>
      <w:r w:rsidRPr="007D7D9A">
        <w:rPr>
          <w:rFonts w:ascii="Times New Roman" w:hAnsi="Times New Roman" w:cs="Times New Roman"/>
          <w:b/>
          <w:bCs/>
          <w:sz w:val="23"/>
          <w:szCs w:val="23"/>
        </w:rPr>
        <w:t>Exigências de habilitação</w:t>
      </w:r>
    </w:p>
    <w:p w14:paraId="0C1EE734" w14:textId="48C0203D" w:rsidR="00245A09" w:rsidRPr="007D7D9A" w:rsidRDefault="00245A09"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Para fins de habilitação, deverá o interessado comprovar os seguintes requisitos:</w:t>
      </w:r>
    </w:p>
    <w:p w14:paraId="4977D33E" w14:textId="77777777" w:rsidR="007D7D9A" w:rsidRPr="007D7D9A" w:rsidRDefault="007D7D9A" w:rsidP="007D7D9A">
      <w:pPr>
        <w:pStyle w:val="Nivel2"/>
        <w:numPr>
          <w:ilvl w:val="0"/>
          <w:numId w:val="0"/>
        </w:numPr>
        <w:spacing w:before="60" w:after="40" w:line="360" w:lineRule="auto"/>
        <w:ind w:left="432"/>
        <w:rPr>
          <w:rFonts w:ascii="Times New Roman" w:hAnsi="Times New Roman" w:cs="Times New Roman"/>
          <w:sz w:val="23"/>
          <w:szCs w:val="23"/>
        </w:rPr>
      </w:pPr>
    </w:p>
    <w:p w14:paraId="0D2B8CAF" w14:textId="1AD66E00" w:rsidR="00245A09" w:rsidRPr="007D7D9A" w:rsidRDefault="00245A09" w:rsidP="003750C8">
      <w:pPr>
        <w:pStyle w:val="Nivel2"/>
        <w:numPr>
          <w:ilvl w:val="0"/>
          <w:numId w:val="0"/>
        </w:numPr>
        <w:spacing w:before="60" w:after="40" w:line="360" w:lineRule="auto"/>
        <w:rPr>
          <w:rFonts w:ascii="Times New Roman" w:hAnsi="Times New Roman" w:cs="Times New Roman"/>
          <w:b/>
          <w:bCs/>
          <w:sz w:val="23"/>
          <w:szCs w:val="23"/>
        </w:rPr>
      </w:pPr>
      <w:r w:rsidRPr="007D7D9A">
        <w:rPr>
          <w:rFonts w:ascii="Times New Roman" w:hAnsi="Times New Roman" w:cs="Times New Roman"/>
          <w:b/>
          <w:bCs/>
          <w:sz w:val="23"/>
          <w:szCs w:val="23"/>
        </w:rPr>
        <w:t>Habilitação jurídica</w:t>
      </w:r>
    </w:p>
    <w:p w14:paraId="188AFDC9" w14:textId="77777777" w:rsidR="007D7D9A" w:rsidRPr="007D7D9A" w:rsidRDefault="007D7D9A" w:rsidP="003750C8">
      <w:pPr>
        <w:pStyle w:val="Nivel2"/>
        <w:numPr>
          <w:ilvl w:val="0"/>
          <w:numId w:val="0"/>
        </w:numPr>
        <w:spacing w:before="60" w:after="40" w:line="360" w:lineRule="auto"/>
        <w:rPr>
          <w:rFonts w:ascii="Times New Roman" w:hAnsi="Times New Roman" w:cs="Times New Roman"/>
          <w:b/>
          <w:bCs/>
          <w:sz w:val="23"/>
          <w:szCs w:val="23"/>
        </w:rPr>
      </w:pPr>
    </w:p>
    <w:p w14:paraId="0BC05600" w14:textId="1AF24224" w:rsidR="0030521D" w:rsidRPr="007D7D9A" w:rsidRDefault="0030521D" w:rsidP="003750C8">
      <w:pPr>
        <w:pStyle w:val="Nivel2"/>
        <w:spacing w:before="60" w:after="40" w:line="360" w:lineRule="auto"/>
        <w:ind w:left="431" w:hanging="431"/>
        <w:rPr>
          <w:rFonts w:ascii="Times New Roman" w:hAnsi="Times New Roman" w:cs="Times New Roman"/>
          <w:sz w:val="23"/>
          <w:szCs w:val="23"/>
        </w:rPr>
      </w:pPr>
      <w:r w:rsidRPr="007D7D9A">
        <w:rPr>
          <w:rFonts w:ascii="Times New Roman" w:hAnsi="Times New Roman" w:cs="Times New Roman"/>
          <w:sz w:val="23"/>
          <w:szCs w:val="23"/>
        </w:rPr>
        <w:t>Pessoa física: cédula de identidade (RG) ou documento equivalente que, por força de lei, tenha validade para fins de identificação em todo o território nacional;</w:t>
      </w:r>
    </w:p>
    <w:p w14:paraId="6CAFEBEE" w14:textId="4873DA64" w:rsidR="0030521D" w:rsidRPr="007D7D9A" w:rsidRDefault="00EA47C7" w:rsidP="003750C8">
      <w:pPr>
        <w:pStyle w:val="Nivel2"/>
        <w:spacing w:before="60" w:after="40" w:line="360" w:lineRule="auto"/>
        <w:ind w:left="431" w:hanging="431"/>
        <w:rPr>
          <w:rFonts w:ascii="Times New Roman" w:hAnsi="Times New Roman" w:cs="Times New Roman"/>
          <w:b/>
          <w:bCs/>
          <w:sz w:val="23"/>
          <w:szCs w:val="23"/>
        </w:rPr>
      </w:pPr>
      <w:r w:rsidRPr="007D7D9A">
        <w:rPr>
          <w:rFonts w:ascii="Times New Roman" w:hAnsi="Times New Roman" w:cs="Times New Roman"/>
          <w:sz w:val="23"/>
          <w:szCs w:val="23"/>
        </w:rPr>
        <w:t>E</w:t>
      </w:r>
      <w:r w:rsidR="0030521D" w:rsidRPr="007D7D9A">
        <w:rPr>
          <w:rFonts w:ascii="Times New Roman" w:hAnsi="Times New Roman" w:cs="Times New Roman"/>
          <w:sz w:val="23"/>
          <w:szCs w:val="23"/>
        </w:rPr>
        <w:t>mpresário individual: inscrição no Registro Público de Empresas Mercantis, a cargo da Junta Comercial da respectiva sede;</w:t>
      </w:r>
    </w:p>
    <w:p w14:paraId="33FAF090" w14:textId="77777777" w:rsidR="0030521D" w:rsidRPr="007D7D9A" w:rsidRDefault="0030521D" w:rsidP="003750C8">
      <w:pPr>
        <w:pStyle w:val="Nivel2"/>
        <w:spacing w:before="60" w:after="40" w:line="360" w:lineRule="auto"/>
        <w:ind w:left="431" w:hanging="431"/>
        <w:rPr>
          <w:rFonts w:ascii="Times New Roman" w:hAnsi="Times New Roman" w:cs="Times New Roman"/>
          <w:b/>
          <w:bCs/>
          <w:sz w:val="23"/>
          <w:szCs w:val="23"/>
        </w:rPr>
      </w:pPr>
      <w:r w:rsidRPr="007D7D9A">
        <w:rPr>
          <w:rFonts w:ascii="Times New Roman" w:hAnsi="Times New Roman" w:cs="Times New Roman"/>
          <w:sz w:val="23"/>
          <w:szCs w:val="23"/>
        </w:rPr>
        <w:t xml:space="preserve">Microempreendedor Individual - MEI: Certificado da Condição de Microempreendedor Individual - CCMEI, cuja aceitação ficará condicionada à verificação da autenticidade no sítio </w:t>
      </w:r>
      <w:hyperlink r:id="rId8" w:history="1">
        <w:r w:rsidRPr="007D7D9A">
          <w:rPr>
            <w:rStyle w:val="Hyperlink"/>
            <w:rFonts w:ascii="Times New Roman" w:hAnsi="Times New Roman" w:cs="Times New Roman"/>
            <w:sz w:val="23"/>
            <w:szCs w:val="23"/>
          </w:rPr>
          <w:t>https://www.gov.br/empresas-e-negocios/pt-br/empreendedor</w:t>
        </w:r>
      </w:hyperlink>
      <w:r w:rsidRPr="007D7D9A">
        <w:rPr>
          <w:rFonts w:ascii="Times New Roman" w:hAnsi="Times New Roman" w:cs="Times New Roman"/>
          <w:sz w:val="23"/>
          <w:szCs w:val="23"/>
        </w:rPr>
        <w:t>;</w:t>
      </w:r>
    </w:p>
    <w:p w14:paraId="3CEB9BC1" w14:textId="297CCD08" w:rsidR="0030521D" w:rsidRPr="007D7D9A" w:rsidRDefault="00EA47C7" w:rsidP="003750C8">
      <w:pPr>
        <w:pStyle w:val="Nivel2"/>
        <w:spacing w:before="60" w:after="40" w:line="360" w:lineRule="auto"/>
        <w:ind w:left="431" w:hanging="431"/>
        <w:rPr>
          <w:rFonts w:ascii="Times New Roman" w:hAnsi="Times New Roman" w:cs="Times New Roman"/>
          <w:b/>
          <w:bCs/>
          <w:sz w:val="23"/>
          <w:szCs w:val="23"/>
        </w:rPr>
      </w:pPr>
      <w:r w:rsidRPr="007D7D9A">
        <w:rPr>
          <w:rFonts w:ascii="Times New Roman" w:hAnsi="Times New Roman" w:cs="Times New Roman"/>
          <w:sz w:val="23"/>
          <w:szCs w:val="23"/>
        </w:rPr>
        <w:lastRenderedPageBreak/>
        <w:t>S</w:t>
      </w:r>
      <w:r w:rsidR="0030521D" w:rsidRPr="007D7D9A">
        <w:rPr>
          <w:rFonts w:ascii="Times New Roman" w:hAnsi="Times New Roman" w:cs="Times New Roman"/>
          <w:sz w:val="23"/>
          <w:szCs w:val="23"/>
        </w:rPr>
        <w:t>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5C313FB" w14:textId="2D874BE4" w:rsidR="0030521D" w:rsidRPr="007D7D9A" w:rsidRDefault="00EA47C7" w:rsidP="003750C8">
      <w:pPr>
        <w:pStyle w:val="Nivel2"/>
        <w:spacing w:before="60" w:after="40" w:line="360" w:lineRule="auto"/>
        <w:ind w:left="431" w:hanging="431"/>
        <w:rPr>
          <w:rFonts w:ascii="Times New Roman" w:hAnsi="Times New Roman" w:cs="Times New Roman"/>
          <w:b/>
          <w:bCs/>
          <w:sz w:val="23"/>
          <w:szCs w:val="23"/>
        </w:rPr>
      </w:pPr>
      <w:r w:rsidRPr="007D7D9A">
        <w:rPr>
          <w:rFonts w:ascii="Times New Roman" w:hAnsi="Times New Roman" w:cs="Times New Roman"/>
          <w:sz w:val="23"/>
          <w:szCs w:val="23"/>
        </w:rPr>
        <w:t>S</w:t>
      </w:r>
      <w:r w:rsidR="0030521D" w:rsidRPr="007D7D9A">
        <w:rPr>
          <w:rFonts w:ascii="Times New Roman" w:hAnsi="Times New Roman" w:cs="Times New Roman"/>
          <w:sz w:val="23"/>
          <w:szCs w:val="23"/>
        </w:rPr>
        <w:t>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7E247FF" w14:textId="078C40ED" w:rsidR="0030521D" w:rsidRPr="007D7D9A" w:rsidRDefault="00EA47C7" w:rsidP="003750C8">
      <w:pPr>
        <w:pStyle w:val="Nivel2"/>
        <w:spacing w:before="60" w:after="40" w:line="360" w:lineRule="auto"/>
        <w:ind w:left="431" w:hanging="431"/>
        <w:rPr>
          <w:rFonts w:ascii="Times New Roman" w:hAnsi="Times New Roman" w:cs="Times New Roman"/>
          <w:b/>
          <w:bCs/>
          <w:sz w:val="23"/>
          <w:szCs w:val="23"/>
        </w:rPr>
      </w:pPr>
      <w:r w:rsidRPr="007D7D9A">
        <w:rPr>
          <w:rFonts w:ascii="Times New Roman" w:hAnsi="Times New Roman" w:cs="Times New Roman"/>
          <w:sz w:val="23"/>
          <w:szCs w:val="23"/>
        </w:rPr>
        <w:t>S</w:t>
      </w:r>
      <w:r w:rsidR="0030521D" w:rsidRPr="007D7D9A">
        <w:rPr>
          <w:rFonts w:ascii="Times New Roman" w:hAnsi="Times New Roman" w:cs="Times New Roman"/>
          <w:sz w:val="23"/>
          <w:szCs w:val="23"/>
        </w:rPr>
        <w:t>ociedade simples: inscrição do ato constitutivo no Registro Civil de Pessoas Jurídicas do local de sua sede, acompanhada de documento comprobatório de seus administradores;</w:t>
      </w:r>
    </w:p>
    <w:p w14:paraId="5EF0C3DF" w14:textId="59F02DF0" w:rsidR="0030521D" w:rsidRPr="007D7D9A" w:rsidRDefault="00EA47C7" w:rsidP="003750C8">
      <w:pPr>
        <w:pStyle w:val="Nivel2"/>
        <w:spacing w:before="60" w:after="40" w:line="360" w:lineRule="auto"/>
        <w:ind w:left="431" w:hanging="431"/>
        <w:rPr>
          <w:rFonts w:ascii="Times New Roman" w:hAnsi="Times New Roman" w:cs="Times New Roman"/>
          <w:b/>
          <w:bCs/>
          <w:sz w:val="23"/>
          <w:szCs w:val="23"/>
        </w:rPr>
      </w:pPr>
      <w:r w:rsidRPr="007D7D9A">
        <w:rPr>
          <w:rFonts w:ascii="Times New Roman" w:hAnsi="Times New Roman" w:cs="Times New Roman"/>
          <w:sz w:val="23"/>
          <w:szCs w:val="23"/>
        </w:rPr>
        <w:t>F</w:t>
      </w:r>
      <w:r w:rsidR="0030521D" w:rsidRPr="007D7D9A">
        <w:rPr>
          <w:rFonts w:ascii="Times New Roman" w:hAnsi="Times New Roman" w:cs="Times New Roman"/>
          <w:sz w:val="23"/>
          <w:szCs w:val="23"/>
        </w:rPr>
        <w:t xml:space="preserve">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2" w:name="_Int_ySfCXwr4"/>
      <w:r w:rsidR="0030521D" w:rsidRPr="007D7D9A">
        <w:rPr>
          <w:rFonts w:ascii="Times New Roman" w:hAnsi="Times New Roman" w:cs="Times New Roman"/>
          <w:sz w:val="23"/>
          <w:szCs w:val="23"/>
        </w:rPr>
        <w:t>Mercantis onde</w:t>
      </w:r>
      <w:bookmarkEnd w:id="12"/>
      <w:r w:rsidR="0030521D" w:rsidRPr="007D7D9A">
        <w:rPr>
          <w:rFonts w:ascii="Times New Roman" w:hAnsi="Times New Roman" w:cs="Times New Roman"/>
          <w:sz w:val="23"/>
          <w:szCs w:val="23"/>
        </w:rPr>
        <w:t xml:space="preserve"> opera, com averbação no Registro onde tem sede a matriz;</w:t>
      </w:r>
    </w:p>
    <w:p w14:paraId="559731BB" w14:textId="3F53C0EB" w:rsidR="0030521D" w:rsidRPr="007D7D9A" w:rsidRDefault="00EA47C7" w:rsidP="003750C8">
      <w:pPr>
        <w:pStyle w:val="Nivel2"/>
        <w:spacing w:before="60" w:after="40" w:line="360" w:lineRule="auto"/>
        <w:ind w:left="431" w:hanging="431"/>
        <w:rPr>
          <w:rFonts w:ascii="Times New Roman" w:hAnsi="Times New Roman" w:cs="Times New Roman"/>
          <w:b/>
          <w:bCs/>
          <w:sz w:val="23"/>
          <w:szCs w:val="23"/>
        </w:rPr>
      </w:pPr>
      <w:r w:rsidRPr="007D7D9A">
        <w:rPr>
          <w:rFonts w:ascii="Times New Roman" w:hAnsi="Times New Roman" w:cs="Times New Roman"/>
          <w:sz w:val="23"/>
          <w:szCs w:val="23"/>
        </w:rPr>
        <w:t>S</w:t>
      </w:r>
      <w:r w:rsidR="0030521D" w:rsidRPr="007D7D9A">
        <w:rPr>
          <w:rFonts w:ascii="Times New Roman" w:hAnsi="Times New Roman" w:cs="Times New Roman"/>
          <w:sz w:val="23"/>
          <w:szCs w:val="23"/>
        </w:rPr>
        <w:t>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45BA61B" w14:textId="77777777" w:rsidR="0030521D" w:rsidRPr="007D7D9A" w:rsidRDefault="0030521D" w:rsidP="003750C8">
      <w:pPr>
        <w:pStyle w:val="Nivel2"/>
        <w:spacing w:before="60" w:after="40" w:line="360" w:lineRule="auto"/>
        <w:ind w:left="431" w:hanging="431"/>
        <w:rPr>
          <w:rFonts w:ascii="Times New Roman" w:hAnsi="Times New Roman" w:cs="Times New Roman"/>
          <w:b/>
          <w:bCs/>
          <w:sz w:val="23"/>
          <w:szCs w:val="23"/>
        </w:rPr>
      </w:pPr>
      <w:r w:rsidRPr="007D7D9A">
        <w:rPr>
          <w:rFonts w:ascii="Times New Roman" w:hAnsi="Times New Roman" w:cs="Times New Roman"/>
          <w:sz w:val="23"/>
          <w:szCs w:val="23"/>
        </w:rPr>
        <w:t>Os documentos apresentados deverão estar acompanhados de todas as alterações ou da consolidação respectiva.</w:t>
      </w:r>
    </w:p>
    <w:p w14:paraId="4F05F8B2" w14:textId="77777777" w:rsidR="007D7D9A" w:rsidRPr="007D7D9A" w:rsidRDefault="007D7D9A" w:rsidP="007D7D9A">
      <w:pPr>
        <w:pStyle w:val="Nivel2"/>
        <w:numPr>
          <w:ilvl w:val="0"/>
          <w:numId w:val="0"/>
        </w:numPr>
        <w:spacing w:before="60" w:after="40" w:line="360" w:lineRule="auto"/>
        <w:ind w:left="431"/>
        <w:rPr>
          <w:rFonts w:ascii="Times New Roman" w:hAnsi="Times New Roman" w:cs="Times New Roman"/>
          <w:b/>
          <w:bCs/>
          <w:sz w:val="23"/>
          <w:szCs w:val="23"/>
        </w:rPr>
      </w:pPr>
    </w:p>
    <w:p w14:paraId="5546A895" w14:textId="12BE3AC4" w:rsidR="007D7D9A" w:rsidRPr="007D7D9A" w:rsidRDefault="0030521D" w:rsidP="003750C8">
      <w:pPr>
        <w:pStyle w:val="Nvel1-SemNumerao"/>
        <w:spacing w:before="60" w:after="40" w:line="360" w:lineRule="auto"/>
        <w:rPr>
          <w:sz w:val="23"/>
          <w:szCs w:val="23"/>
        </w:rPr>
      </w:pPr>
      <w:r w:rsidRPr="007D7D9A">
        <w:rPr>
          <w:sz w:val="23"/>
          <w:szCs w:val="23"/>
        </w:rPr>
        <w:t>Habilitação fiscal, social e trabalhista</w:t>
      </w:r>
    </w:p>
    <w:p w14:paraId="28A77D99" w14:textId="77777777" w:rsidR="007D7D9A" w:rsidRPr="007D7D9A" w:rsidRDefault="007D7D9A" w:rsidP="003750C8">
      <w:pPr>
        <w:pStyle w:val="Nvel1-SemNumerao"/>
        <w:spacing w:before="60" w:after="40" w:line="360" w:lineRule="auto"/>
        <w:rPr>
          <w:sz w:val="23"/>
          <w:szCs w:val="23"/>
        </w:rPr>
      </w:pPr>
    </w:p>
    <w:p w14:paraId="7F9C9210"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Prova de inscrição no Cadastro Nacional de Pessoas Jurídicas ou no Cadastro de Pessoas Físicas, conforme o caso;</w:t>
      </w:r>
    </w:p>
    <w:p w14:paraId="349C696C"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 xml:space="preserve">Prova de regularidade fiscal perante a Fazenda Nacional, mediante apresentação de certidão expedida conjuntamente pela Secretaria da Receita Federal do Brasil (RFB) e pela Procuradoria-Geral da Fazenda Nacional (PGFN), referente a todos os créditos </w:t>
      </w:r>
      <w:r w:rsidRPr="007D7D9A">
        <w:rPr>
          <w:rFonts w:ascii="Times New Roman" w:hAnsi="Times New Roman" w:cs="Times New Roman"/>
          <w:sz w:val="23"/>
          <w:szCs w:val="23"/>
        </w:rPr>
        <w:lastRenderedPageBreak/>
        <w:t>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F852694"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Prova de regularidade com o Fundo de Garantia do Tempo de Serviço (FGTS);</w:t>
      </w:r>
    </w:p>
    <w:p w14:paraId="6225ED81"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41563E0"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Prova de inscrição no cadastro de contribuintes Estadual ou Distrital relativo ao domicílio ou sede do fornecedor, pertinente ao seu ramo de atividade e compatível com o objeto contratual;</w:t>
      </w:r>
    </w:p>
    <w:p w14:paraId="23A56570"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Prova de regularidade com a Fazenda Estadual ou Distrital do domicílio ou sede do fornecedor, relativa à atividade em cujo exercício contrata ou concorre;</w:t>
      </w:r>
    </w:p>
    <w:p w14:paraId="1B314418"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Prova de regularidade com a Fazenda Municipal do domicílio ou sede do fornecedor, relativa à atividade em cujo exercício contrata ou concorre;</w:t>
      </w:r>
    </w:p>
    <w:p w14:paraId="4C0E0E5B"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Caso o fornecedor seja considerado isento dos tributos relacionados ao objeto contratual, deverá comprovar tal condição mediante a apresentação de declaração da Fazenda respectiva do seu domicílio ou sede, ou outra equivalente, na forma da lei.</w:t>
      </w:r>
      <w:bookmarkStart w:id="13" w:name="_Hlk121934117"/>
    </w:p>
    <w:p w14:paraId="52499764"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3"/>
    </w:p>
    <w:p w14:paraId="6C41CB77"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Declaração de cumprimento ao disposto no inciso XXXIII do artigo 7º da Constituição Federal.</w:t>
      </w:r>
    </w:p>
    <w:p w14:paraId="332782E7" w14:textId="5CFE23EE"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Se for Microempresa ou empresa de pequeno porte, deverá apresentar DECLARAÇÃO DE QUE NÃO TENHA CELEBRADO CONTRATOS COM A ADMINISTRAÇÃO PÚBLICA CUJOS VALORES SOMADOS EXTRAPOLEM A RECEITA BRUTA MÁXIMA ADMITIDA PARA FINS DE ENQUADRAMENTO COMO MICROEMPRESA OU EMPRESA DE PEQUENO PORTE.</w:t>
      </w:r>
    </w:p>
    <w:p w14:paraId="7B47D759" w14:textId="77777777" w:rsidR="007D7D9A" w:rsidRPr="007D7D9A" w:rsidRDefault="007D7D9A" w:rsidP="007D7D9A">
      <w:pPr>
        <w:pStyle w:val="Nivel2"/>
        <w:numPr>
          <w:ilvl w:val="0"/>
          <w:numId w:val="0"/>
        </w:numPr>
        <w:spacing w:before="60" w:after="40" w:line="360" w:lineRule="auto"/>
        <w:ind w:left="432"/>
        <w:rPr>
          <w:rFonts w:ascii="Times New Roman" w:hAnsi="Times New Roman" w:cs="Times New Roman"/>
          <w:sz w:val="23"/>
          <w:szCs w:val="23"/>
        </w:rPr>
      </w:pPr>
    </w:p>
    <w:p w14:paraId="55F5207B" w14:textId="77777777" w:rsidR="0030521D" w:rsidRPr="007D7D9A" w:rsidRDefault="0030521D" w:rsidP="003750C8">
      <w:pPr>
        <w:pStyle w:val="Nvel1-SemNumerao"/>
        <w:spacing w:before="60" w:after="40" w:line="360" w:lineRule="auto"/>
        <w:rPr>
          <w:sz w:val="23"/>
          <w:szCs w:val="23"/>
        </w:rPr>
      </w:pPr>
      <w:r w:rsidRPr="007D7D9A">
        <w:rPr>
          <w:sz w:val="23"/>
          <w:szCs w:val="23"/>
        </w:rPr>
        <w:lastRenderedPageBreak/>
        <w:t>Qualificação Econômico-Financeira</w:t>
      </w:r>
    </w:p>
    <w:p w14:paraId="17A56875" w14:textId="77777777" w:rsidR="007D7D9A" w:rsidRPr="007D7D9A" w:rsidRDefault="007D7D9A" w:rsidP="003750C8">
      <w:pPr>
        <w:pStyle w:val="Nvel1-SemNumerao"/>
        <w:spacing w:before="60" w:after="40" w:line="360" w:lineRule="auto"/>
        <w:rPr>
          <w:sz w:val="23"/>
          <w:szCs w:val="23"/>
        </w:rPr>
      </w:pPr>
    </w:p>
    <w:p w14:paraId="37EBF436"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Certidão negativa de insolvência civil expedida pelo distribuidor do domicílio ou sede do interessado, caso se trate de pessoa física, desde que admitida a sua participação na licitação/contratação, ou de sociedade simples;</w:t>
      </w:r>
    </w:p>
    <w:p w14:paraId="72049A2D"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Certidão negativa de falência expedida pelo distribuidor da sede do fornecedor;</w:t>
      </w:r>
    </w:p>
    <w:p w14:paraId="39F815F3" w14:textId="77777777" w:rsidR="007D7D9A" w:rsidRPr="007D7D9A" w:rsidRDefault="007D7D9A" w:rsidP="007D7D9A">
      <w:pPr>
        <w:pStyle w:val="Nivel2"/>
        <w:numPr>
          <w:ilvl w:val="0"/>
          <w:numId w:val="0"/>
        </w:numPr>
        <w:spacing w:before="60" w:after="40" w:line="360" w:lineRule="auto"/>
        <w:ind w:left="432"/>
        <w:rPr>
          <w:rFonts w:ascii="Times New Roman" w:hAnsi="Times New Roman" w:cs="Times New Roman"/>
          <w:sz w:val="23"/>
          <w:szCs w:val="23"/>
        </w:rPr>
      </w:pPr>
    </w:p>
    <w:p w14:paraId="359B9307" w14:textId="77777777" w:rsidR="0030521D" w:rsidRPr="007D7D9A" w:rsidRDefault="0030521D" w:rsidP="003750C8">
      <w:pPr>
        <w:pStyle w:val="Nvel02"/>
        <w:spacing w:before="60" w:after="40" w:line="360" w:lineRule="auto"/>
        <w:rPr>
          <w:b/>
          <w:bCs/>
          <w:sz w:val="23"/>
          <w:szCs w:val="23"/>
        </w:rPr>
      </w:pPr>
      <w:r w:rsidRPr="007D7D9A">
        <w:rPr>
          <w:b/>
          <w:bCs/>
          <w:sz w:val="23"/>
          <w:szCs w:val="23"/>
        </w:rPr>
        <w:t>Qualificação Técnica</w:t>
      </w:r>
    </w:p>
    <w:p w14:paraId="210DF072" w14:textId="77777777" w:rsidR="007D7D9A" w:rsidRPr="007D7D9A" w:rsidRDefault="007D7D9A" w:rsidP="003750C8">
      <w:pPr>
        <w:pStyle w:val="Nvel02"/>
        <w:spacing w:before="60" w:after="40" w:line="360" w:lineRule="auto"/>
        <w:rPr>
          <w:b/>
          <w:bCs/>
          <w:sz w:val="23"/>
          <w:szCs w:val="23"/>
        </w:rPr>
      </w:pPr>
    </w:p>
    <w:p w14:paraId="206DE18A"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3272310B" w14:textId="77777777" w:rsidR="0030521D" w:rsidRPr="007D7D9A" w:rsidRDefault="0030521D" w:rsidP="003750C8">
      <w:pPr>
        <w:pStyle w:val="Nivel3"/>
        <w:spacing w:before="60" w:after="40" w:line="360" w:lineRule="auto"/>
        <w:rPr>
          <w:rFonts w:ascii="Times New Roman" w:hAnsi="Times New Roman" w:cs="Times New Roman"/>
          <w:i/>
          <w:iCs/>
          <w:color w:val="auto"/>
          <w:sz w:val="23"/>
          <w:szCs w:val="23"/>
        </w:rPr>
      </w:pPr>
      <w:r w:rsidRPr="007D7D9A">
        <w:rPr>
          <w:rFonts w:ascii="Times New Roman" w:hAnsi="Times New Roman" w:cs="Times New Roman"/>
          <w:iCs/>
          <w:color w:val="auto"/>
          <w:sz w:val="23"/>
          <w:szCs w:val="23"/>
        </w:rPr>
        <w:t>Os atestados de capacidade técnica poderão ser apresentados em nome da matriz ou da filial do fornecedor.</w:t>
      </w:r>
    </w:p>
    <w:p w14:paraId="61D03887" w14:textId="77777777" w:rsidR="0030521D" w:rsidRPr="007D7D9A" w:rsidRDefault="0030521D" w:rsidP="003750C8">
      <w:pPr>
        <w:pStyle w:val="Nivel3"/>
        <w:spacing w:before="60" w:after="40" w:line="360" w:lineRule="auto"/>
        <w:rPr>
          <w:rFonts w:ascii="Times New Roman" w:hAnsi="Times New Roman" w:cs="Times New Roman"/>
          <w:i/>
          <w:iCs/>
          <w:color w:val="auto"/>
          <w:sz w:val="23"/>
          <w:szCs w:val="23"/>
        </w:rPr>
      </w:pPr>
      <w:r w:rsidRPr="007D7D9A">
        <w:rPr>
          <w:rFonts w:ascii="Times New Roman" w:hAnsi="Times New Roman" w:cs="Times New Roman"/>
          <w:iCs/>
          <w:color w:val="auto"/>
          <w:sz w:val="23"/>
          <w:szCs w:val="23"/>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0C158277" w14:textId="77777777" w:rsidR="0030521D" w:rsidRPr="007D7D9A" w:rsidRDefault="0030521D" w:rsidP="003750C8">
      <w:pPr>
        <w:pStyle w:val="Nivel3"/>
        <w:spacing w:before="60" w:after="40" w:line="360" w:lineRule="auto"/>
        <w:rPr>
          <w:rFonts w:ascii="Times New Roman" w:hAnsi="Times New Roman" w:cs="Times New Roman"/>
          <w:b/>
          <w:bCs/>
          <w:sz w:val="23"/>
          <w:szCs w:val="23"/>
        </w:rPr>
      </w:pPr>
      <w:r w:rsidRPr="007D7D9A">
        <w:rPr>
          <w:rFonts w:ascii="Times New Roman" w:hAnsi="Times New Roman" w:cs="Times New Roman"/>
          <w:bCs/>
          <w:sz w:val="23"/>
          <w:szCs w:val="23"/>
        </w:rPr>
        <w:t xml:space="preserve">Para fins da comprovação de que trata este subitem, os atestados deverão dizer respeito a contratos executados com as seguintes características mínimas: </w:t>
      </w:r>
    </w:p>
    <w:p w14:paraId="303AC687" w14:textId="77777777" w:rsidR="0030521D" w:rsidRPr="007D7D9A" w:rsidRDefault="0030521D" w:rsidP="003750C8">
      <w:pPr>
        <w:pStyle w:val="Nvel1-SemNumerao"/>
        <w:numPr>
          <w:ilvl w:val="0"/>
          <w:numId w:val="15"/>
        </w:numPr>
        <w:spacing w:before="60" w:after="40" w:line="360" w:lineRule="auto"/>
        <w:rPr>
          <w:b w:val="0"/>
          <w:bCs/>
          <w:sz w:val="23"/>
          <w:szCs w:val="23"/>
        </w:rPr>
      </w:pPr>
      <w:r w:rsidRPr="007D7D9A">
        <w:rPr>
          <w:b w:val="0"/>
          <w:bCs/>
          <w:sz w:val="23"/>
          <w:szCs w:val="23"/>
        </w:rPr>
        <w:t xml:space="preserve">Apresentação de pelo menos um (declaração ou certidão) Atestado(s) de Capacidade Técnica fornecidos por pessoa jurídica de direito público ou privado em nome da licitante, comprovando/declarando a aptidão ou desempenho da licitante para fornecimento dos objetos compatível em características com o objeto da licitação. </w:t>
      </w:r>
    </w:p>
    <w:p w14:paraId="59DF04D4" w14:textId="5AF4F995" w:rsidR="0030521D" w:rsidRPr="007D7D9A" w:rsidRDefault="0030521D" w:rsidP="003750C8">
      <w:pPr>
        <w:pStyle w:val="Nvel1-SemNumerao"/>
        <w:numPr>
          <w:ilvl w:val="0"/>
          <w:numId w:val="15"/>
        </w:numPr>
        <w:spacing w:before="60" w:after="40" w:line="360" w:lineRule="auto"/>
        <w:rPr>
          <w:b w:val="0"/>
          <w:bCs/>
          <w:sz w:val="23"/>
          <w:szCs w:val="23"/>
        </w:rPr>
      </w:pPr>
      <w:r w:rsidRPr="007D7D9A">
        <w:rPr>
          <w:b w:val="0"/>
          <w:bCs/>
          <w:sz w:val="23"/>
          <w:szCs w:val="23"/>
        </w:rPr>
        <w:t xml:space="preserve">O atestado de capacidade técnica emitido por deverá indicar dados pessoa jurídica de direito privado da entidade emissora (razão social, CNPJ, endereço, telefone, e-mail, data de emissão) e dos signatários do documento (nome, função, telefone, etc.). </w:t>
      </w:r>
    </w:p>
    <w:p w14:paraId="5BC92669" w14:textId="66CEB85C" w:rsidR="0030521D" w:rsidRPr="007D7D9A" w:rsidRDefault="0030521D" w:rsidP="003750C8">
      <w:pPr>
        <w:pStyle w:val="Nvel1-SemNumerao"/>
        <w:numPr>
          <w:ilvl w:val="0"/>
          <w:numId w:val="15"/>
        </w:numPr>
        <w:spacing w:before="60" w:after="40" w:line="360" w:lineRule="auto"/>
        <w:rPr>
          <w:b w:val="0"/>
          <w:bCs/>
          <w:sz w:val="23"/>
          <w:szCs w:val="23"/>
        </w:rPr>
      </w:pPr>
      <w:r w:rsidRPr="007D7D9A">
        <w:rPr>
          <w:b w:val="0"/>
          <w:bCs/>
          <w:sz w:val="23"/>
          <w:szCs w:val="23"/>
        </w:rPr>
        <w:lastRenderedPageBreak/>
        <w:t>Todas as informações prestadas no Atestado de Capacidade Técnica estarão sujeitas a verificação e confirmação de autenticidade, exatidão e veracidade através de diligência, sujeitando o emissor às penalidades previstas em lei caso ateste informações inverídicas. Por decisão do(a) Pregoeiro(a), poderá ser aberto prazo ao licitante para atendimento a diligência, que poderá ser realizada por convocação através da plataforma eletrônica</w:t>
      </w:r>
      <w:r w:rsidR="00025985" w:rsidRPr="007D7D9A">
        <w:rPr>
          <w:b w:val="0"/>
          <w:bCs/>
          <w:sz w:val="23"/>
          <w:szCs w:val="23"/>
        </w:rPr>
        <w:t xml:space="preserve"> LICITANET</w:t>
      </w:r>
      <w:r w:rsidRPr="007D7D9A">
        <w:rPr>
          <w:b w:val="0"/>
          <w:bCs/>
          <w:sz w:val="23"/>
          <w:szCs w:val="23"/>
        </w:rPr>
        <w:t>.</w:t>
      </w:r>
    </w:p>
    <w:p w14:paraId="30CBFDBD" w14:textId="77777777" w:rsidR="007D7D9A" w:rsidRPr="007D7D9A" w:rsidRDefault="007D7D9A" w:rsidP="007D7D9A">
      <w:pPr>
        <w:pStyle w:val="Nvel1-SemNumerao"/>
        <w:spacing w:before="60" w:after="40" w:line="360" w:lineRule="auto"/>
        <w:ind w:left="720"/>
        <w:rPr>
          <w:b w:val="0"/>
          <w:bCs/>
          <w:sz w:val="23"/>
          <w:szCs w:val="23"/>
        </w:rPr>
      </w:pPr>
    </w:p>
    <w:p w14:paraId="4ED36B7A" w14:textId="77777777" w:rsidR="0030521D" w:rsidRPr="007D7D9A" w:rsidRDefault="0030521D" w:rsidP="003750C8">
      <w:pPr>
        <w:pStyle w:val="Nvel1-SemNumerao"/>
        <w:spacing w:before="60" w:after="40" w:line="360" w:lineRule="auto"/>
        <w:rPr>
          <w:sz w:val="23"/>
          <w:szCs w:val="23"/>
        </w:rPr>
      </w:pPr>
      <w:r w:rsidRPr="007D7D9A">
        <w:rPr>
          <w:sz w:val="23"/>
          <w:szCs w:val="23"/>
        </w:rPr>
        <w:t>Das cooperativas</w:t>
      </w:r>
    </w:p>
    <w:p w14:paraId="43085BBE" w14:textId="77777777" w:rsidR="007D7D9A" w:rsidRPr="007D7D9A" w:rsidRDefault="007D7D9A" w:rsidP="003750C8">
      <w:pPr>
        <w:pStyle w:val="Nvel1-SemNumerao"/>
        <w:spacing w:before="60" w:after="40" w:line="360" w:lineRule="auto"/>
        <w:rPr>
          <w:sz w:val="23"/>
          <w:szCs w:val="23"/>
        </w:rPr>
      </w:pPr>
    </w:p>
    <w:p w14:paraId="1FCEFF4A"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Caso admitida a participação de cooperativas, será exigida a seguinte documentação complementar:</w:t>
      </w:r>
    </w:p>
    <w:p w14:paraId="632476CC" w14:textId="77777777" w:rsidR="0030521D" w:rsidRPr="007D7D9A" w:rsidRDefault="0030521D" w:rsidP="003750C8">
      <w:pPr>
        <w:pStyle w:val="Nivel3"/>
        <w:spacing w:before="60" w:after="40" w:line="360" w:lineRule="auto"/>
        <w:rPr>
          <w:rFonts w:ascii="Times New Roman" w:hAnsi="Times New Roman" w:cs="Times New Roman"/>
          <w:b/>
          <w:bCs/>
          <w:sz w:val="23"/>
          <w:szCs w:val="23"/>
        </w:rPr>
      </w:pPr>
      <w:r w:rsidRPr="007D7D9A">
        <w:rPr>
          <w:rFonts w:ascii="Times New Roman" w:hAnsi="Times New Roman" w:cs="Times New Roman"/>
          <w:bCs/>
          <w:sz w:val="23"/>
          <w:szCs w:val="23"/>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e </w:t>
      </w:r>
      <w:proofErr w:type="spellStart"/>
      <w:r w:rsidRPr="007D7D9A">
        <w:rPr>
          <w:rFonts w:ascii="Times New Roman" w:hAnsi="Times New Roman" w:cs="Times New Roman"/>
          <w:bCs/>
          <w:sz w:val="23"/>
          <w:szCs w:val="23"/>
        </w:rPr>
        <w:t>arts</w:t>
      </w:r>
      <w:proofErr w:type="spellEnd"/>
      <w:r w:rsidRPr="007D7D9A">
        <w:rPr>
          <w:rFonts w:ascii="Times New Roman" w:hAnsi="Times New Roman" w:cs="Times New Roman"/>
          <w:bCs/>
          <w:sz w:val="23"/>
          <w:szCs w:val="23"/>
        </w:rPr>
        <w:t>. 4º, inciso XI, 21, inciso I e 42, §§2º a 6º da Lei n. 5.764, de 1971;</w:t>
      </w:r>
    </w:p>
    <w:p w14:paraId="08EE63CD" w14:textId="77777777" w:rsidR="0030521D" w:rsidRPr="007D7D9A" w:rsidRDefault="0030521D" w:rsidP="003750C8">
      <w:pPr>
        <w:pStyle w:val="Nivel3"/>
        <w:spacing w:before="60" w:after="40" w:line="360" w:lineRule="auto"/>
        <w:rPr>
          <w:rFonts w:ascii="Times New Roman" w:hAnsi="Times New Roman" w:cs="Times New Roman"/>
          <w:b/>
          <w:bCs/>
          <w:sz w:val="23"/>
          <w:szCs w:val="23"/>
        </w:rPr>
      </w:pPr>
      <w:r w:rsidRPr="007D7D9A">
        <w:rPr>
          <w:rFonts w:ascii="Times New Roman" w:hAnsi="Times New Roman" w:cs="Times New Roman"/>
          <w:bCs/>
          <w:sz w:val="23"/>
          <w:szCs w:val="23"/>
        </w:rPr>
        <w:t>A declaração de regularidade de situação do contribuinte individual – DRSCI, para cada um dos cooperados indicados;</w:t>
      </w:r>
    </w:p>
    <w:p w14:paraId="3C777455" w14:textId="77777777" w:rsidR="0030521D" w:rsidRPr="007D7D9A" w:rsidRDefault="0030521D" w:rsidP="003750C8">
      <w:pPr>
        <w:pStyle w:val="Nivel3"/>
        <w:spacing w:before="60" w:after="40" w:line="360" w:lineRule="auto"/>
        <w:rPr>
          <w:rFonts w:ascii="Times New Roman" w:hAnsi="Times New Roman" w:cs="Times New Roman"/>
          <w:b/>
          <w:bCs/>
          <w:sz w:val="23"/>
          <w:szCs w:val="23"/>
        </w:rPr>
      </w:pPr>
      <w:r w:rsidRPr="007D7D9A">
        <w:rPr>
          <w:rFonts w:ascii="Times New Roman" w:hAnsi="Times New Roman" w:cs="Times New Roman"/>
          <w:bCs/>
          <w:sz w:val="23"/>
          <w:szCs w:val="23"/>
        </w:rPr>
        <w:t>A comprovação do capital social proporcional ao número de cooperados necessários à prestação do serviço;</w:t>
      </w:r>
    </w:p>
    <w:p w14:paraId="4DB6B7F2" w14:textId="77777777" w:rsidR="0030521D" w:rsidRPr="007D7D9A" w:rsidRDefault="0030521D" w:rsidP="003750C8">
      <w:pPr>
        <w:pStyle w:val="Nivel3"/>
        <w:spacing w:before="60" w:after="40" w:line="360" w:lineRule="auto"/>
        <w:rPr>
          <w:rFonts w:ascii="Times New Roman" w:hAnsi="Times New Roman" w:cs="Times New Roman"/>
          <w:b/>
          <w:bCs/>
          <w:sz w:val="23"/>
          <w:szCs w:val="23"/>
        </w:rPr>
      </w:pPr>
      <w:r w:rsidRPr="007D7D9A">
        <w:rPr>
          <w:rFonts w:ascii="Times New Roman" w:hAnsi="Times New Roman" w:cs="Times New Roman"/>
          <w:bCs/>
          <w:sz w:val="23"/>
          <w:szCs w:val="23"/>
        </w:rPr>
        <w:t>O registro previsto na Lei n. 5.764, de 1971, art. 107;</w:t>
      </w:r>
    </w:p>
    <w:p w14:paraId="75BB9B4C" w14:textId="77777777" w:rsidR="0030521D" w:rsidRPr="007D7D9A" w:rsidRDefault="0030521D" w:rsidP="003750C8">
      <w:pPr>
        <w:pStyle w:val="Nivel3"/>
        <w:spacing w:before="60" w:after="40" w:line="360" w:lineRule="auto"/>
        <w:rPr>
          <w:rFonts w:ascii="Times New Roman" w:hAnsi="Times New Roman" w:cs="Times New Roman"/>
          <w:b/>
          <w:bCs/>
          <w:sz w:val="23"/>
          <w:szCs w:val="23"/>
        </w:rPr>
      </w:pPr>
      <w:r w:rsidRPr="007D7D9A">
        <w:rPr>
          <w:rFonts w:ascii="Times New Roman" w:hAnsi="Times New Roman" w:cs="Times New Roman"/>
          <w:bCs/>
          <w:sz w:val="23"/>
          <w:szCs w:val="23"/>
        </w:rPr>
        <w:t xml:space="preserve">A comprovação de integração das respectivas quotas-partes por parte dos cooperados que executarão o contrato; e </w:t>
      </w:r>
    </w:p>
    <w:p w14:paraId="3941B164" w14:textId="77777777" w:rsidR="0030521D" w:rsidRPr="007D7D9A" w:rsidRDefault="0030521D" w:rsidP="003750C8">
      <w:pPr>
        <w:pStyle w:val="Nivel3"/>
        <w:spacing w:before="60" w:after="40" w:line="360" w:lineRule="auto"/>
        <w:rPr>
          <w:rFonts w:ascii="Times New Roman" w:hAnsi="Times New Roman" w:cs="Times New Roman"/>
          <w:b/>
          <w:bCs/>
          <w:sz w:val="23"/>
          <w:szCs w:val="23"/>
        </w:rPr>
      </w:pPr>
      <w:r w:rsidRPr="007D7D9A">
        <w:rPr>
          <w:rFonts w:ascii="Times New Roman" w:hAnsi="Times New Roman" w:cs="Times New Roman"/>
          <w:bCs/>
          <w:sz w:val="23"/>
          <w:szCs w:val="23"/>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83F09B1" w14:textId="77777777" w:rsidR="0030521D" w:rsidRPr="007D7D9A" w:rsidRDefault="0030521D" w:rsidP="003750C8">
      <w:pPr>
        <w:pStyle w:val="Nivel3"/>
        <w:spacing w:before="60" w:after="40" w:line="360" w:lineRule="auto"/>
        <w:rPr>
          <w:rFonts w:ascii="Times New Roman" w:hAnsi="Times New Roman" w:cs="Times New Roman"/>
          <w:b/>
          <w:bCs/>
          <w:sz w:val="23"/>
          <w:szCs w:val="23"/>
        </w:rPr>
      </w:pPr>
      <w:r w:rsidRPr="007D7D9A">
        <w:rPr>
          <w:rFonts w:ascii="Times New Roman" w:hAnsi="Times New Roman" w:cs="Times New Roman"/>
          <w:bCs/>
          <w:sz w:val="23"/>
          <w:szCs w:val="23"/>
        </w:rPr>
        <w:lastRenderedPageBreak/>
        <w:t>A última auditoria contábil-financeira da cooperativa, conforme dispõe o art. 112 da Lei n. 5.764, de 1971, ou uma declaração, sob as penas da lei, de que tal auditoria não foi exigida pelo órgão fiscalizador.</w:t>
      </w:r>
    </w:p>
    <w:p w14:paraId="4A18CF9E" w14:textId="77777777" w:rsidR="007D7D9A" w:rsidRPr="007D7D9A" w:rsidRDefault="007D7D9A" w:rsidP="007D7D9A">
      <w:pPr>
        <w:pStyle w:val="Nivel3"/>
        <w:numPr>
          <w:ilvl w:val="0"/>
          <w:numId w:val="0"/>
        </w:numPr>
        <w:spacing w:before="60" w:after="40" w:line="360" w:lineRule="auto"/>
        <w:ind w:left="788"/>
        <w:rPr>
          <w:rFonts w:ascii="Times New Roman" w:hAnsi="Times New Roman" w:cs="Times New Roman"/>
          <w:b/>
          <w:bCs/>
          <w:sz w:val="23"/>
          <w:szCs w:val="23"/>
        </w:rPr>
      </w:pPr>
    </w:p>
    <w:p w14:paraId="1563A644" w14:textId="77777777" w:rsidR="0030521D" w:rsidRPr="007D7D9A" w:rsidRDefault="0030521D" w:rsidP="003750C8">
      <w:pPr>
        <w:pStyle w:val="WW-Padro"/>
        <w:spacing w:before="60" w:after="40" w:line="360" w:lineRule="auto"/>
        <w:jc w:val="both"/>
        <w:rPr>
          <w:b/>
          <w:bCs/>
          <w:sz w:val="23"/>
          <w:szCs w:val="23"/>
        </w:rPr>
      </w:pPr>
      <w:r w:rsidRPr="007D7D9A">
        <w:rPr>
          <w:b/>
          <w:bCs/>
          <w:sz w:val="23"/>
          <w:szCs w:val="23"/>
        </w:rPr>
        <w:t>Outras Comprovações</w:t>
      </w:r>
    </w:p>
    <w:p w14:paraId="516AD693" w14:textId="77777777" w:rsidR="007D7D9A" w:rsidRPr="007D7D9A" w:rsidRDefault="007D7D9A" w:rsidP="003750C8">
      <w:pPr>
        <w:pStyle w:val="WW-Padro"/>
        <w:spacing w:before="60" w:after="40" w:line="360" w:lineRule="auto"/>
        <w:jc w:val="both"/>
        <w:rPr>
          <w:b/>
          <w:bCs/>
          <w:sz w:val="23"/>
          <w:szCs w:val="23"/>
        </w:rPr>
      </w:pPr>
    </w:p>
    <w:p w14:paraId="11F8FE81"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bCs/>
          <w:sz w:val="23"/>
          <w:szCs w:val="23"/>
        </w:rPr>
        <w:t>Declaração Unificada afirmando que:</w:t>
      </w:r>
    </w:p>
    <w:p w14:paraId="18484859" w14:textId="77777777" w:rsidR="0030521D" w:rsidRPr="007D7D9A" w:rsidRDefault="0030521D" w:rsidP="003750C8">
      <w:pPr>
        <w:pStyle w:val="Nivel3"/>
        <w:numPr>
          <w:ilvl w:val="0"/>
          <w:numId w:val="16"/>
        </w:numPr>
        <w:spacing w:before="60" w:after="40" w:line="360" w:lineRule="auto"/>
        <w:rPr>
          <w:rFonts w:ascii="Times New Roman" w:hAnsi="Times New Roman" w:cs="Times New Roman"/>
          <w:sz w:val="23"/>
          <w:szCs w:val="23"/>
        </w:rPr>
      </w:pPr>
      <w:bookmarkStart w:id="14" w:name="_Hlk196322207"/>
      <w:r w:rsidRPr="007D7D9A">
        <w:rPr>
          <w:rFonts w:ascii="Times New Roman" w:hAnsi="Times New Roman" w:cs="Times New Roman"/>
          <w:sz w:val="23"/>
          <w:szCs w:val="23"/>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w:t>
      </w:r>
    </w:p>
    <w:p w14:paraId="280C3BA0" w14:textId="77777777" w:rsidR="0030521D" w:rsidRPr="007D7D9A" w:rsidRDefault="0030521D" w:rsidP="003750C8">
      <w:pPr>
        <w:pStyle w:val="Nivel3"/>
        <w:numPr>
          <w:ilvl w:val="0"/>
          <w:numId w:val="16"/>
        </w:numPr>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não emprega menor de 18 anos em trabalho noturno, perigoso ou insalubre e não emprega menor de 16 anos, salvo menor, a partir de 14 anos, na condição de aprendiz, nos termos do artigo 7º, XXXIII, da Constituição Federal;</w:t>
      </w:r>
    </w:p>
    <w:p w14:paraId="785832ED" w14:textId="77777777" w:rsidR="0030521D" w:rsidRPr="007D7D9A" w:rsidRDefault="0030521D" w:rsidP="003750C8">
      <w:pPr>
        <w:pStyle w:val="Nivel3"/>
        <w:numPr>
          <w:ilvl w:val="0"/>
          <w:numId w:val="16"/>
        </w:numPr>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não possui empregados executando trabalho degradante ou forçado, observando o disposto nos incisos III e IV do art. 1º e no inciso III do art. 5º da Constituição Federal;</w:t>
      </w:r>
    </w:p>
    <w:p w14:paraId="6AA6AB13" w14:textId="77777777" w:rsidR="0030521D" w:rsidRPr="007D7D9A" w:rsidRDefault="0030521D" w:rsidP="003750C8">
      <w:pPr>
        <w:pStyle w:val="Nivel3"/>
        <w:numPr>
          <w:ilvl w:val="0"/>
          <w:numId w:val="16"/>
        </w:numPr>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cumpre as exigências de reserva de cargos para pessoa com deficiência e para reabilitado da Previdência Social, previstas em lei e em outras normas específicas OU de que não é obrigada a observar reserva de cargos para pessoa com deficiência e para reabilitado da Previdência Social Conhecimento, conforme o artigo 93 Lei 8.213/1991, vez que possui menos de 100 funcionários;</w:t>
      </w:r>
    </w:p>
    <w:p w14:paraId="16FDF735" w14:textId="77777777" w:rsidR="0030521D" w:rsidRPr="007D7D9A" w:rsidRDefault="0030521D" w:rsidP="003750C8">
      <w:pPr>
        <w:pStyle w:val="Nivel3"/>
        <w:numPr>
          <w:ilvl w:val="0"/>
          <w:numId w:val="16"/>
        </w:numPr>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Não foi declarada inidônea para licitar por nenhum órgão federal, estadual ou municipal;</w:t>
      </w:r>
    </w:p>
    <w:p w14:paraId="28017709" w14:textId="77777777" w:rsidR="0030521D" w:rsidRPr="007D7D9A" w:rsidRDefault="0030521D" w:rsidP="003750C8">
      <w:pPr>
        <w:pStyle w:val="Nivel3"/>
        <w:numPr>
          <w:ilvl w:val="0"/>
          <w:numId w:val="16"/>
        </w:numPr>
        <w:spacing w:before="60" w:after="40" w:line="360" w:lineRule="auto"/>
        <w:rPr>
          <w:rFonts w:ascii="Times New Roman" w:hAnsi="Times New Roman" w:cs="Times New Roman"/>
          <w:sz w:val="23"/>
          <w:szCs w:val="23"/>
        </w:rPr>
      </w:pPr>
      <w:r w:rsidRPr="007D7D9A">
        <w:rPr>
          <w:rFonts w:ascii="Times New Roman" w:hAnsi="Times New Roman" w:cs="Times New Roman"/>
          <w:color w:val="000000" w:themeColor="text1"/>
          <w:sz w:val="23"/>
          <w:szCs w:val="23"/>
        </w:rPr>
        <w:t>Não há superveniência de fato impeditivo para a habilitação da proponente, sob as penas cabíveis, nos termos do art. 32 da Lei nº 14.133/2021</w:t>
      </w:r>
      <w:r w:rsidRPr="007D7D9A">
        <w:rPr>
          <w:rFonts w:ascii="Times New Roman" w:hAnsi="Times New Roman" w:cs="Times New Roman"/>
          <w:sz w:val="23"/>
          <w:szCs w:val="23"/>
        </w:rPr>
        <w:t>;</w:t>
      </w:r>
    </w:p>
    <w:p w14:paraId="5B405262" w14:textId="77777777" w:rsidR="0030521D" w:rsidRPr="007D7D9A" w:rsidRDefault="0030521D" w:rsidP="003750C8">
      <w:pPr>
        <w:pStyle w:val="Nivel3"/>
        <w:numPr>
          <w:ilvl w:val="0"/>
          <w:numId w:val="16"/>
        </w:numPr>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Não integra em seu corpo social, nem no quadro funcional, empregado público ou membro comissionado de órgão direto ou indireto da Administração Municipal;</w:t>
      </w:r>
      <w:bookmarkStart w:id="15" w:name="_Hlk172905092"/>
    </w:p>
    <w:p w14:paraId="4DA569B2" w14:textId="77777777" w:rsidR="0030521D" w:rsidRPr="007D7D9A" w:rsidRDefault="0030521D" w:rsidP="003750C8">
      <w:pPr>
        <w:pStyle w:val="Nivel3"/>
        <w:numPr>
          <w:ilvl w:val="0"/>
          <w:numId w:val="16"/>
        </w:numPr>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Declaração de conformidade de proposta.</w:t>
      </w:r>
    </w:p>
    <w:bookmarkEnd w:id="14"/>
    <w:bookmarkEnd w:id="15"/>
    <w:p w14:paraId="5DD4A150" w14:textId="77777777" w:rsidR="0030521D" w:rsidRPr="007D7D9A" w:rsidRDefault="0030521D" w:rsidP="003750C8">
      <w:pPr>
        <w:pStyle w:val="Nivel2"/>
        <w:spacing w:before="60" w:after="40" w:line="360" w:lineRule="auto"/>
        <w:rPr>
          <w:rFonts w:ascii="Times New Roman" w:eastAsia="Times New Roman" w:hAnsi="Times New Roman" w:cs="Times New Roman"/>
          <w:sz w:val="23"/>
          <w:szCs w:val="23"/>
        </w:rPr>
      </w:pPr>
      <w:r w:rsidRPr="007D7D9A">
        <w:rPr>
          <w:rFonts w:ascii="Times New Roman" w:hAnsi="Times New Roman" w:cs="Times New Roman"/>
          <w:sz w:val="23"/>
          <w:szCs w:val="23"/>
        </w:rPr>
        <w:lastRenderedPageBreak/>
        <w:t xml:space="preserve">Havendo necessidade de analisar minuciosamente os documentos exigidos, o(a) Pregoeiro(a) suspenderá a sessão, informando no </w:t>
      </w:r>
      <w:r w:rsidRPr="007D7D9A">
        <w:rPr>
          <w:rFonts w:ascii="Times New Roman" w:hAnsi="Times New Roman" w:cs="Times New Roman"/>
          <w:i/>
          <w:sz w:val="23"/>
          <w:szCs w:val="23"/>
        </w:rPr>
        <w:t>chat</w:t>
      </w:r>
      <w:r w:rsidRPr="007D7D9A">
        <w:rPr>
          <w:rFonts w:ascii="Times New Roman" w:hAnsi="Times New Roman" w:cs="Times New Roman"/>
          <w:sz w:val="23"/>
          <w:szCs w:val="23"/>
        </w:rPr>
        <w:t xml:space="preserve"> a nova data e horário para a continuidade.</w:t>
      </w:r>
    </w:p>
    <w:p w14:paraId="413D5720" w14:textId="77777777" w:rsidR="0030521D" w:rsidRPr="007D7D9A" w:rsidRDefault="0030521D" w:rsidP="003750C8">
      <w:pPr>
        <w:pStyle w:val="Nivel2"/>
        <w:spacing w:before="60" w:after="40" w:line="360" w:lineRule="auto"/>
        <w:rPr>
          <w:rFonts w:ascii="Times New Roman" w:eastAsia="Times New Roman" w:hAnsi="Times New Roman" w:cs="Times New Roman"/>
          <w:sz w:val="23"/>
          <w:szCs w:val="23"/>
        </w:rPr>
      </w:pPr>
      <w:r w:rsidRPr="007D7D9A">
        <w:rPr>
          <w:rFonts w:ascii="Times New Roman" w:hAnsi="Times New Roman" w:cs="Times New Roman"/>
          <w:sz w:val="23"/>
          <w:szCs w:val="23"/>
        </w:rPr>
        <w:t>A declaração do vencedor acontecerá no momento imediatamente posterior à fase de habilitação.</w:t>
      </w:r>
    </w:p>
    <w:p w14:paraId="1C60CFAE" w14:textId="77777777" w:rsidR="007D7D9A" w:rsidRPr="007D7D9A" w:rsidRDefault="007D7D9A" w:rsidP="007D7D9A">
      <w:pPr>
        <w:pStyle w:val="Nivel2"/>
        <w:numPr>
          <w:ilvl w:val="0"/>
          <w:numId w:val="0"/>
        </w:numPr>
        <w:spacing w:before="60" w:after="40" w:line="360" w:lineRule="auto"/>
        <w:ind w:left="432"/>
        <w:rPr>
          <w:rFonts w:ascii="Times New Roman" w:eastAsia="Times New Roman" w:hAnsi="Times New Roman" w:cs="Times New Roman"/>
          <w:sz w:val="23"/>
          <w:szCs w:val="23"/>
        </w:rPr>
      </w:pPr>
    </w:p>
    <w:p w14:paraId="69443107" w14:textId="77777777" w:rsidR="0030521D" w:rsidRPr="007D7D9A" w:rsidRDefault="0030521D" w:rsidP="003750C8">
      <w:pPr>
        <w:pStyle w:val="Nvel1-SemNumerao"/>
        <w:spacing w:before="60" w:after="40" w:line="360" w:lineRule="auto"/>
        <w:rPr>
          <w:sz w:val="23"/>
          <w:szCs w:val="23"/>
        </w:rPr>
      </w:pPr>
      <w:r w:rsidRPr="007D7D9A">
        <w:rPr>
          <w:sz w:val="23"/>
          <w:szCs w:val="23"/>
        </w:rPr>
        <w:t>Disposições gerais sobre habilitação</w:t>
      </w:r>
    </w:p>
    <w:p w14:paraId="6C066024" w14:textId="77777777" w:rsidR="007D7D9A" w:rsidRPr="007D7D9A" w:rsidRDefault="007D7D9A" w:rsidP="003750C8">
      <w:pPr>
        <w:pStyle w:val="Nvel1-SemNumerao"/>
        <w:spacing w:before="60" w:after="40" w:line="360" w:lineRule="auto"/>
        <w:rPr>
          <w:sz w:val="23"/>
          <w:szCs w:val="23"/>
        </w:rPr>
      </w:pPr>
    </w:p>
    <w:p w14:paraId="7819C18A"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Quando permitida a participação de empresas estrangeiras que não funcionem no País, as exigências de habilitação serão atendidas mediante documentos equivalentes, inicialmente apresentados em tradução livre.</w:t>
      </w:r>
    </w:p>
    <w:p w14:paraId="0F22CFD6"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7D7D9A">
        <w:rPr>
          <w:rFonts w:ascii="Times New Roman" w:hAnsi="Times New Roman" w:cs="Times New Roman"/>
          <w:sz w:val="23"/>
          <w:szCs w:val="23"/>
        </w:rPr>
        <w:t>consularizados</w:t>
      </w:r>
      <w:proofErr w:type="spellEnd"/>
      <w:r w:rsidRPr="007D7D9A">
        <w:rPr>
          <w:rFonts w:ascii="Times New Roman" w:hAnsi="Times New Roman" w:cs="Times New Roman"/>
          <w:sz w:val="23"/>
          <w:szCs w:val="23"/>
        </w:rPr>
        <w:t xml:space="preserve"> pelos respectivos consulados ou embaixadas.</w:t>
      </w:r>
    </w:p>
    <w:p w14:paraId="458BEC3B"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Não serão aceitos documentos de habilitação com indicação de CNPJ/CPF diferentes, salvo aqueles legalmente permitidos.</w:t>
      </w:r>
    </w:p>
    <w:p w14:paraId="23F262B6" w14:textId="77777777" w:rsidR="0030521D" w:rsidRPr="007D7D9A" w:rsidRDefault="0030521D"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DE17035" w14:textId="42E59E86" w:rsidR="00026184" w:rsidRPr="007D7D9A" w:rsidRDefault="0030521D" w:rsidP="00026184">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Serão aceitos registros de CNPJ de fornecedor matriz e filial com diferenças de números de documentos pertinentes ao CND e ao CRF/FGTS, quando for comprovada a centralização do recolhimento dessas contribuições.</w:t>
      </w:r>
    </w:p>
    <w:p w14:paraId="4F724640" w14:textId="77777777" w:rsidR="007D7D9A" w:rsidRPr="007D7D9A" w:rsidRDefault="007D7D9A" w:rsidP="007D7D9A">
      <w:pPr>
        <w:pStyle w:val="Nivel2"/>
        <w:numPr>
          <w:ilvl w:val="0"/>
          <w:numId w:val="0"/>
        </w:numPr>
        <w:spacing w:before="60" w:after="40" w:line="360" w:lineRule="auto"/>
        <w:ind w:left="432"/>
        <w:rPr>
          <w:rFonts w:ascii="Times New Roman" w:hAnsi="Times New Roman" w:cs="Times New Roman"/>
          <w:sz w:val="23"/>
          <w:szCs w:val="23"/>
        </w:rPr>
      </w:pPr>
    </w:p>
    <w:p w14:paraId="186B5F1D" w14:textId="73B5ACE4" w:rsidR="001E0754" w:rsidRPr="007D7D9A" w:rsidRDefault="001E0754" w:rsidP="003750C8">
      <w:pPr>
        <w:pStyle w:val="Nivel01"/>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ESTIMATIVAS DO VALOR DA CONTRATAÇÃO</w:t>
      </w:r>
    </w:p>
    <w:p w14:paraId="40AED828" w14:textId="77777777" w:rsidR="007D7D9A" w:rsidRPr="007D7D9A" w:rsidRDefault="007D7D9A" w:rsidP="007D7D9A">
      <w:pPr>
        <w:rPr>
          <w:sz w:val="23"/>
          <w:szCs w:val="23"/>
          <w:lang w:eastAsia="pt-BR"/>
        </w:rPr>
      </w:pPr>
    </w:p>
    <w:p w14:paraId="6A2C98D3" w14:textId="2A7CC1DB" w:rsidR="001E0754" w:rsidRPr="007D7D9A" w:rsidRDefault="005E5925" w:rsidP="003750C8">
      <w:pPr>
        <w:pStyle w:val="Nivel2"/>
        <w:spacing w:before="60" w:after="40" w:line="360" w:lineRule="auto"/>
        <w:rPr>
          <w:rFonts w:ascii="Times New Roman" w:hAnsi="Times New Roman" w:cs="Times New Roman"/>
          <w:sz w:val="23"/>
          <w:szCs w:val="23"/>
        </w:rPr>
      </w:pPr>
      <w:r>
        <w:rPr>
          <w:rFonts w:ascii="Times New Roman" w:hAnsi="Times New Roman" w:cs="Times New Roman"/>
          <w:sz w:val="23"/>
          <w:szCs w:val="23"/>
        </w:rPr>
        <w:t xml:space="preserve">     </w:t>
      </w:r>
      <w:r w:rsidR="001E0754" w:rsidRPr="007D7D9A">
        <w:rPr>
          <w:rFonts w:ascii="Times New Roman" w:hAnsi="Times New Roman" w:cs="Times New Roman"/>
          <w:sz w:val="23"/>
          <w:szCs w:val="23"/>
        </w:rPr>
        <w:t xml:space="preserve">O custo estimado total da contratação, que corresponde ao valor máximo aceitável, é </w:t>
      </w:r>
      <w:r w:rsidR="00153DAE" w:rsidRPr="007D7D9A">
        <w:rPr>
          <w:rFonts w:ascii="Times New Roman" w:hAnsi="Times New Roman" w:cs="Times New Roman"/>
          <w:b/>
          <w:bCs/>
          <w:sz w:val="23"/>
          <w:szCs w:val="23"/>
        </w:rPr>
        <w:t xml:space="preserve">de </w:t>
      </w:r>
      <w:r w:rsidR="00025985" w:rsidRPr="007D7D9A">
        <w:rPr>
          <w:rFonts w:ascii="Times New Roman" w:hAnsi="Times New Roman" w:cs="Times New Roman"/>
          <w:b/>
          <w:bCs/>
          <w:sz w:val="23"/>
          <w:szCs w:val="23"/>
        </w:rPr>
        <w:t>R$ 212.546,37</w:t>
      </w:r>
      <w:proofErr w:type="gramStart"/>
      <w:r>
        <w:rPr>
          <w:rFonts w:ascii="Times New Roman" w:hAnsi="Times New Roman" w:cs="Times New Roman"/>
          <w:b/>
          <w:bCs/>
          <w:sz w:val="23"/>
          <w:szCs w:val="23"/>
        </w:rPr>
        <w:t xml:space="preserve">  </w:t>
      </w:r>
      <w:r w:rsidR="00025985" w:rsidRPr="007D7D9A">
        <w:rPr>
          <w:rFonts w:ascii="Times New Roman" w:hAnsi="Times New Roman" w:cs="Times New Roman"/>
          <w:b/>
          <w:bCs/>
          <w:sz w:val="23"/>
          <w:szCs w:val="23"/>
        </w:rPr>
        <w:t xml:space="preserve"> (</w:t>
      </w:r>
      <w:proofErr w:type="gramEnd"/>
      <w:r>
        <w:rPr>
          <w:rFonts w:ascii="Times New Roman" w:hAnsi="Times New Roman" w:cs="Times New Roman"/>
          <w:b/>
          <w:bCs/>
          <w:sz w:val="23"/>
          <w:szCs w:val="23"/>
        </w:rPr>
        <w:t xml:space="preserve"> </w:t>
      </w:r>
      <w:r w:rsidR="00025985" w:rsidRPr="007D7D9A">
        <w:rPr>
          <w:rFonts w:ascii="Times New Roman" w:hAnsi="Times New Roman" w:cs="Times New Roman"/>
          <w:b/>
          <w:bCs/>
          <w:sz w:val="23"/>
          <w:szCs w:val="23"/>
        </w:rPr>
        <w:t xml:space="preserve">Duzentos e doze mil, quinhentos e quarenta e seis </w:t>
      </w:r>
      <w:r>
        <w:rPr>
          <w:rFonts w:ascii="Times New Roman" w:hAnsi="Times New Roman" w:cs="Times New Roman"/>
          <w:b/>
          <w:bCs/>
          <w:sz w:val="23"/>
          <w:szCs w:val="23"/>
        </w:rPr>
        <w:t xml:space="preserve">                   </w:t>
      </w:r>
      <w:r w:rsidR="00025985" w:rsidRPr="007D7D9A">
        <w:rPr>
          <w:rFonts w:ascii="Times New Roman" w:hAnsi="Times New Roman" w:cs="Times New Roman"/>
          <w:b/>
          <w:bCs/>
          <w:sz w:val="23"/>
          <w:szCs w:val="23"/>
        </w:rPr>
        <w:lastRenderedPageBreak/>
        <w:t xml:space="preserve">Reais e trinta e sete centavos), </w:t>
      </w:r>
      <w:r w:rsidR="001E0754" w:rsidRPr="007D7D9A">
        <w:rPr>
          <w:rFonts w:ascii="Times New Roman" w:hAnsi="Times New Roman" w:cs="Times New Roman"/>
          <w:sz w:val="23"/>
          <w:szCs w:val="23"/>
        </w:rPr>
        <w:t>conforme custos unitários apostos na</w:t>
      </w:r>
      <w:r w:rsidR="008B10DE" w:rsidRPr="007D7D9A">
        <w:rPr>
          <w:rFonts w:ascii="Times New Roman" w:hAnsi="Times New Roman" w:cs="Times New Roman"/>
          <w:sz w:val="23"/>
          <w:szCs w:val="23"/>
        </w:rPr>
        <w:t>s</w:t>
      </w:r>
      <w:r w:rsidR="001E0754" w:rsidRPr="007D7D9A">
        <w:rPr>
          <w:rFonts w:ascii="Times New Roman" w:hAnsi="Times New Roman" w:cs="Times New Roman"/>
          <w:sz w:val="23"/>
          <w:szCs w:val="23"/>
        </w:rPr>
        <w:t xml:space="preserve"> tabel</w:t>
      </w:r>
      <w:r w:rsidR="008B10DE" w:rsidRPr="007D7D9A">
        <w:rPr>
          <w:rFonts w:ascii="Times New Roman" w:hAnsi="Times New Roman" w:cs="Times New Roman"/>
          <w:sz w:val="23"/>
          <w:szCs w:val="23"/>
        </w:rPr>
        <w:t>as</w:t>
      </w:r>
      <w:r w:rsidR="001E0754" w:rsidRPr="007D7D9A">
        <w:rPr>
          <w:rFonts w:ascii="Times New Roman" w:hAnsi="Times New Roman" w:cs="Times New Roman"/>
          <w:sz w:val="23"/>
          <w:szCs w:val="23"/>
        </w:rPr>
        <w:t xml:space="preserve"> contida no item 1.1 acima.</w:t>
      </w:r>
    </w:p>
    <w:p w14:paraId="4BEFC6D2" w14:textId="13B059D2" w:rsidR="001E0754" w:rsidRPr="007D7D9A" w:rsidRDefault="001E0754"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Os valores foram obtidos</w:t>
      </w:r>
      <w:r w:rsidR="00FE7B12" w:rsidRPr="007D7D9A">
        <w:rPr>
          <w:rFonts w:ascii="Times New Roman" w:hAnsi="Times New Roman" w:cs="Times New Roman"/>
          <w:sz w:val="23"/>
          <w:szCs w:val="23"/>
        </w:rPr>
        <w:t xml:space="preserve"> </w:t>
      </w:r>
      <w:r w:rsidR="00E46930" w:rsidRPr="007D7D9A">
        <w:rPr>
          <w:rFonts w:ascii="Times New Roman" w:hAnsi="Times New Roman" w:cs="Times New Roman"/>
          <w:sz w:val="23"/>
          <w:szCs w:val="23"/>
        </w:rPr>
        <w:t xml:space="preserve">no </w:t>
      </w:r>
      <w:r w:rsidR="00FA5193" w:rsidRPr="007D7D9A">
        <w:rPr>
          <w:rFonts w:ascii="Times New Roman" w:hAnsi="Times New Roman" w:cs="Times New Roman"/>
          <w:sz w:val="23"/>
          <w:szCs w:val="23"/>
        </w:rPr>
        <w:t xml:space="preserve">Sítio eletrônico Banco de Preços, </w:t>
      </w:r>
      <w:hyperlink r:id="rId9" w:history="1">
        <w:r w:rsidR="00FA5193" w:rsidRPr="007D7D9A">
          <w:rPr>
            <w:rStyle w:val="Hyperlink"/>
            <w:rFonts w:ascii="Times New Roman" w:hAnsi="Times New Roman" w:cs="Times New Roman"/>
            <w:sz w:val="23"/>
            <w:szCs w:val="23"/>
          </w:rPr>
          <w:t>https://www.bancodeprecos.com.br/</w:t>
        </w:r>
      </w:hyperlink>
      <w:r w:rsidR="00E46930" w:rsidRPr="007D7D9A">
        <w:rPr>
          <w:rFonts w:ascii="Times New Roman" w:hAnsi="Times New Roman" w:cs="Times New Roman"/>
          <w:sz w:val="23"/>
          <w:szCs w:val="23"/>
        </w:rPr>
        <w:t>.</w:t>
      </w:r>
    </w:p>
    <w:p w14:paraId="48AB3CE8" w14:textId="77777777" w:rsidR="001E0754" w:rsidRPr="007D7D9A" w:rsidRDefault="001E0754" w:rsidP="003750C8">
      <w:pPr>
        <w:pStyle w:val="Nivel2"/>
        <w:spacing w:before="60" w:after="40" w:line="360" w:lineRule="auto"/>
        <w:rPr>
          <w:rFonts w:ascii="Times New Roman" w:hAnsi="Times New Roman" w:cs="Times New Roman"/>
          <w:sz w:val="23"/>
          <w:szCs w:val="23"/>
        </w:rPr>
      </w:pPr>
      <w:r w:rsidRPr="007D7D9A">
        <w:rPr>
          <w:rFonts w:ascii="Times New Roman" w:hAnsi="Times New Roman" w:cs="Times New Roman"/>
          <w:sz w:val="23"/>
          <w:szCs w:val="23"/>
        </w:rPr>
        <w:t>Em caso de Registro de Preços, os preços registrados poderão ser alterados ou atualizados em decorrência de eventual redução dos preços praticados no mercado ou de fato que eleve o custo dos bens registrados nas seguintes situações:</w:t>
      </w:r>
    </w:p>
    <w:p w14:paraId="6C4C6938" w14:textId="77777777" w:rsidR="001E0754" w:rsidRPr="007D7D9A" w:rsidRDefault="001E0754" w:rsidP="003750C8">
      <w:pPr>
        <w:pStyle w:val="Nivel3"/>
        <w:spacing w:before="60" w:after="40" w:line="360" w:lineRule="auto"/>
        <w:rPr>
          <w:rFonts w:ascii="Times New Roman" w:hAnsi="Times New Roman" w:cs="Times New Roman"/>
          <w:i/>
          <w:iCs/>
          <w:color w:val="auto"/>
          <w:sz w:val="23"/>
          <w:szCs w:val="23"/>
        </w:rPr>
      </w:pPr>
      <w:r w:rsidRPr="007D7D9A">
        <w:rPr>
          <w:rFonts w:ascii="Times New Roman" w:hAnsi="Times New Roman" w:cs="Times New Roman"/>
          <w:iCs/>
          <w:color w:val="auto"/>
          <w:sz w:val="23"/>
          <w:szCs w:val="23"/>
        </w:rPr>
        <w:t>em caso de força maior, caso fortuito ou fato do príncipe ou em decorrência de fatos imprevisíveis ou previsíveis de consequências incalculáveis, que inviabilizem a execução da ata tal como pactuada, nos termos do disposto na alínea “d” do inciso II do capu</w:t>
      </w:r>
      <w:r w:rsidRPr="007D7D9A">
        <w:rPr>
          <w:rFonts w:ascii="Times New Roman" w:hAnsi="Times New Roman" w:cs="Times New Roman"/>
          <w:bCs/>
          <w:iCs/>
          <w:color w:val="auto"/>
          <w:sz w:val="23"/>
          <w:szCs w:val="23"/>
        </w:rPr>
        <w:t>t</w:t>
      </w:r>
      <w:r w:rsidRPr="007D7D9A">
        <w:rPr>
          <w:rFonts w:ascii="Times New Roman" w:hAnsi="Times New Roman" w:cs="Times New Roman"/>
          <w:iCs/>
          <w:color w:val="auto"/>
          <w:sz w:val="23"/>
          <w:szCs w:val="23"/>
        </w:rPr>
        <w:t xml:space="preserve"> do art. 124 da Lei nº 14.133, de 2021;</w:t>
      </w:r>
    </w:p>
    <w:p w14:paraId="4A6D7A7C" w14:textId="77777777" w:rsidR="001E0754" w:rsidRPr="007D7D9A" w:rsidRDefault="001E0754" w:rsidP="003750C8">
      <w:pPr>
        <w:pStyle w:val="Nivel3"/>
        <w:spacing w:before="60" w:after="40" w:line="360" w:lineRule="auto"/>
        <w:rPr>
          <w:rFonts w:ascii="Times New Roman" w:hAnsi="Times New Roman" w:cs="Times New Roman"/>
          <w:iCs/>
          <w:sz w:val="23"/>
          <w:szCs w:val="23"/>
        </w:rPr>
      </w:pPr>
      <w:r w:rsidRPr="007D7D9A">
        <w:rPr>
          <w:rFonts w:ascii="Times New Roman" w:hAnsi="Times New Roman" w:cs="Times New Roman"/>
          <w:iCs/>
          <w:sz w:val="23"/>
          <w:szCs w:val="23"/>
        </w:rPr>
        <w:t>em caso de criação, alteração ou extinção de quaisquer tributos ou encargos legais ou superveniência de disposições legais, com comprovada repercussão sobre os preços registrados;</w:t>
      </w:r>
    </w:p>
    <w:p w14:paraId="6500CBAC" w14:textId="77777777" w:rsidR="001E0754" w:rsidRPr="007D7D9A" w:rsidRDefault="001E0754" w:rsidP="003750C8">
      <w:pPr>
        <w:pStyle w:val="Nivel3"/>
        <w:spacing w:before="60" w:after="40" w:line="360" w:lineRule="auto"/>
        <w:rPr>
          <w:rFonts w:ascii="Times New Roman" w:hAnsi="Times New Roman" w:cs="Times New Roman"/>
          <w:iCs/>
          <w:sz w:val="23"/>
          <w:szCs w:val="23"/>
        </w:rPr>
      </w:pPr>
      <w:r w:rsidRPr="007D7D9A">
        <w:rPr>
          <w:rFonts w:ascii="Times New Roman" w:hAnsi="Times New Roman" w:cs="Times New Roman"/>
          <w:iCs/>
          <w:sz w:val="23"/>
          <w:szCs w:val="23"/>
        </w:rPr>
        <w:t>serão reajustados os preços registrados, respeitada a contagem da anualidade e o índice previsto para a contratação; ou</w:t>
      </w:r>
    </w:p>
    <w:p w14:paraId="5FE8753B" w14:textId="53DF1B3B" w:rsidR="001E0754" w:rsidRPr="007D7D9A" w:rsidRDefault="001E0754" w:rsidP="007D7D9A">
      <w:pPr>
        <w:pStyle w:val="Nivel3"/>
        <w:spacing w:before="60" w:after="40" w:line="360" w:lineRule="auto"/>
        <w:rPr>
          <w:rFonts w:ascii="Times New Roman" w:hAnsi="Times New Roman" w:cs="Times New Roman"/>
          <w:iCs/>
          <w:sz w:val="23"/>
          <w:szCs w:val="23"/>
        </w:rPr>
      </w:pPr>
      <w:r w:rsidRPr="007D7D9A">
        <w:rPr>
          <w:rFonts w:ascii="Times New Roman" w:hAnsi="Times New Roman" w:cs="Times New Roman"/>
          <w:iCs/>
          <w:sz w:val="23"/>
          <w:szCs w:val="23"/>
        </w:rPr>
        <w:t>poderão ser repactuados, a pedido do interessado, conforme critérios definidos para a contratação.</w:t>
      </w:r>
    </w:p>
    <w:p w14:paraId="029B368F" w14:textId="73493740" w:rsidR="00B03A2E" w:rsidRPr="005E5925" w:rsidRDefault="001E0754" w:rsidP="003750C8">
      <w:pPr>
        <w:pStyle w:val="Nivel01"/>
        <w:spacing w:before="60" w:after="40" w:line="360" w:lineRule="auto"/>
        <w:rPr>
          <w:rFonts w:ascii="Times New Roman" w:hAnsi="Times New Roman" w:cs="Times New Roman"/>
          <w:color w:val="auto"/>
          <w:sz w:val="23"/>
          <w:szCs w:val="23"/>
        </w:rPr>
      </w:pPr>
      <w:r w:rsidRPr="007D7D9A">
        <w:rPr>
          <w:rFonts w:ascii="Times New Roman" w:hAnsi="Times New Roman" w:cs="Times New Roman"/>
          <w:color w:val="auto"/>
          <w:sz w:val="23"/>
          <w:szCs w:val="23"/>
        </w:rPr>
        <w:t>ADEQUAÇÃO ORÇAMENTÁRIA</w:t>
      </w:r>
    </w:p>
    <w:p w14:paraId="4BED70C8" w14:textId="77777777" w:rsidR="00B03A2E" w:rsidRPr="007D7D9A" w:rsidRDefault="00B03A2E" w:rsidP="003750C8">
      <w:pPr>
        <w:spacing w:before="60" w:after="40" w:line="360" w:lineRule="auto"/>
        <w:jc w:val="both"/>
        <w:rPr>
          <w:rFonts w:ascii="Times New Roman" w:hAnsi="Times New Roman" w:cs="Times New Roman"/>
          <w:sz w:val="23"/>
          <w:szCs w:val="23"/>
          <w:lang w:eastAsia="pt-BR"/>
        </w:rPr>
      </w:pPr>
      <w:r w:rsidRPr="007D7D9A">
        <w:rPr>
          <w:rFonts w:ascii="Times New Roman" w:hAnsi="Times New Roman" w:cs="Times New Roman"/>
          <w:sz w:val="23"/>
          <w:szCs w:val="23"/>
          <w:lang w:eastAsia="pt-BR"/>
        </w:rPr>
        <w:t>04.01.08.244.1116.2060</w:t>
      </w:r>
    </w:p>
    <w:p w14:paraId="6F0C8471" w14:textId="77777777" w:rsidR="00B03A2E" w:rsidRPr="007D7D9A" w:rsidRDefault="00B03A2E" w:rsidP="003750C8">
      <w:pPr>
        <w:spacing w:before="60" w:after="40" w:line="360" w:lineRule="auto"/>
        <w:jc w:val="both"/>
        <w:rPr>
          <w:rFonts w:ascii="Times New Roman" w:hAnsi="Times New Roman" w:cs="Times New Roman"/>
          <w:sz w:val="23"/>
          <w:szCs w:val="23"/>
          <w:lang w:eastAsia="pt-BR"/>
        </w:rPr>
      </w:pPr>
      <w:r w:rsidRPr="007D7D9A">
        <w:rPr>
          <w:rFonts w:ascii="Times New Roman" w:hAnsi="Times New Roman" w:cs="Times New Roman"/>
          <w:sz w:val="23"/>
          <w:szCs w:val="23"/>
          <w:lang w:eastAsia="pt-BR"/>
        </w:rPr>
        <w:t xml:space="preserve">MANT DA SEC DE PROMOÇÃO SOCIAL </w:t>
      </w:r>
    </w:p>
    <w:p w14:paraId="4E41DBE9" w14:textId="77777777" w:rsidR="00B03A2E" w:rsidRPr="007D7D9A" w:rsidRDefault="00B03A2E" w:rsidP="003750C8">
      <w:pPr>
        <w:spacing w:before="60" w:after="40" w:line="360" w:lineRule="auto"/>
        <w:jc w:val="both"/>
        <w:rPr>
          <w:rFonts w:ascii="Times New Roman" w:hAnsi="Times New Roman" w:cs="Times New Roman"/>
          <w:sz w:val="23"/>
          <w:szCs w:val="23"/>
          <w:lang w:eastAsia="pt-BR"/>
        </w:rPr>
      </w:pPr>
      <w:r w:rsidRPr="007D7D9A">
        <w:rPr>
          <w:rFonts w:ascii="Times New Roman" w:hAnsi="Times New Roman" w:cs="Times New Roman"/>
          <w:sz w:val="23"/>
          <w:szCs w:val="23"/>
          <w:lang w:eastAsia="pt-BR"/>
        </w:rPr>
        <w:t>3.3.90.30</w:t>
      </w:r>
    </w:p>
    <w:p w14:paraId="4F9E5309" w14:textId="77777777" w:rsidR="00B03A2E" w:rsidRPr="007D7D9A" w:rsidRDefault="00B03A2E" w:rsidP="003750C8">
      <w:pPr>
        <w:spacing w:before="60" w:after="40" w:line="360" w:lineRule="auto"/>
        <w:jc w:val="both"/>
        <w:rPr>
          <w:rFonts w:ascii="Times New Roman" w:hAnsi="Times New Roman" w:cs="Times New Roman"/>
          <w:sz w:val="23"/>
          <w:szCs w:val="23"/>
          <w:lang w:eastAsia="pt-BR"/>
        </w:rPr>
      </w:pPr>
      <w:r w:rsidRPr="007D7D9A">
        <w:rPr>
          <w:rFonts w:ascii="Times New Roman" w:hAnsi="Times New Roman" w:cs="Times New Roman"/>
          <w:sz w:val="23"/>
          <w:szCs w:val="23"/>
          <w:lang w:eastAsia="pt-BR"/>
        </w:rPr>
        <w:t>FONTE: 100, 129, 132</w:t>
      </w:r>
    </w:p>
    <w:p w14:paraId="562511C1" w14:textId="5AD97B00" w:rsidR="0093653A" w:rsidRDefault="00B03A2E" w:rsidP="005E5925">
      <w:pPr>
        <w:spacing w:before="60" w:after="40" w:line="360" w:lineRule="auto"/>
        <w:jc w:val="both"/>
        <w:rPr>
          <w:rFonts w:ascii="Times New Roman" w:hAnsi="Times New Roman" w:cs="Times New Roman"/>
          <w:sz w:val="23"/>
          <w:szCs w:val="23"/>
          <w:lang w:eastAsia="pt-BR"/>
        </w:rPr>
      </w:pPr>
      <w:r w:rsidRPr="007D7D9A">
        <w:rPr>
          <w:rFonts w:ascii="Times New Roman" w:hAnsi="Times New Roman" w:cs="Times New Roman"/>
          <w:sz w:val="23"/>
          <w:szCs w:val="23"/>
          <w:lang w:eastAsia="pt-BR"/>
        </w:rPr>
        <w:t>FICHA: 0359</w:t>
      </w:r>
      <w:bookmarkEnd w:id="0"/>
    </w:p>
    <w:p w14:paraId="5085E138" w14:textId="77777777" w:rsidR="005E5925" w:rsidRPr="005E5925" w:rsidRDefault="005E5925" w:rsidP="005E5925">
      <w:pPr>
        <w:spacing w:before="60" w:after="40" w:line="360" w:lineRule="auto"/>
        <w:jc w:val="both"/>
        <w:rPr>
          <w:rFonts w:ascii="Times New Roman" w:hAnsi="Times New Roman" w:cs="Times New Roman"/>
          <w:sz w:val="23"/>
          <w:szCs w:val="23"/>
          <w:lang w:eastAsia="pt-BR"/>
        </w:rPr>
      </w:pPr>
    </w:p>
    <w:p w14:paraId="2B521110" w14:textId="3AF5EED4" w:rsidR="00825E56" w:rsidRPr="007D7D9A" w:rsidRDefault="00825E56" w:rsidP="003750C8">
      <w:pPr>
        <w:pStyle w:val="Nivel2"/>
        <w:numPr>
          <w:ilvl w:val="0"/>
          <w:numId w:val="0"/>
        </w:numPr>
        <w:spacing w:before="60" w:after="40" w:line="360" w:lineRule="auto"/>
        <w:rPr>
          <w:rFonts w:ascii="Times New Roman" w:eastAsia="Arial" w:hAnsi="Times New Roman" w:cs="Times New Roman"/>
          <w:bCs/>
          <w:sz w:val="23"/>
          <w:szCs w:val="23"/>
        </w:rPr>
      </w:pPr>
    </w:p>
    <w:sectPr w:rsidR="00825E56" w:rsidRPr="007D7D9A" w:rsidSect="00F3758D">
      <w:headerReference w:type="even" r:id="rId10"/>
      <w:headerReference w:type="default" r:id="rId11"/>
      <w:headerReference w:type="first" r:id="rId12"/>
      <w:pgSz w:w="11906" w:h="16838"/>
      <w:pgMar w:top="1417" w:right="1701" w:bottom="1417" w:left="1701" w:header="170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D8012" w14:textId="77777777" w:rsidR="00F414D2" w:rsidRDefault="00F414D2" w:rsidP="004C07D0">
      <w:pPr>
        <w:spacing w:after="0" w:line="240" w:lineRule="auto"/>
      </w:pPr>
      <w:r>
        <w:separator/>
      </w:r>
    </w:p>
  </w:endnote>
  <w:endnote w:type="continuationSeparator" w:id="0">
    <w:p w14:paraId="6AE141C5" w14:textId="77777777" w:rsidR="00F414D2" w:rsidRDefault="00F414D2" w:rsidP="004C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20000A87" w:usb1="00000000" w:usb2="00000000"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D18EB" w14:textId="77777777" w:rsidR="00F414D2" w:rsidRDefault="00F414D2" w:rsidP="004C07D0">
      <w:pPr>
        <w:spacing w:after="0" w:line="240" w:lineRule="auto"/>
      </w:pPr>
      <w:r>
        <w:separator/>
      </w:r>
    </w:p>
  </w:footnote>
  <w:footnote w:type="continuationSeparator" w:id="0">
    <w:p w14:paraId="0D362B81" w14:textId="77777777" w:rsidR="00F414D2" w:rsidRDefault="00F414D2" w:rsidP="004C0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0166E" w14:textId="141297CE" w:rsidR="00B141A8" w:rsidRDefault="00000000">
    <w:pPr>
      <w:pStyle w:val="Cabealho"/>
    </w:pPr>
    <w:r>
      <w:rPr>
        <w:noProof/>
      </w:rPr>
      <w:pict w14:anchorId="2856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1" o:spid="_x0000_s1034" type="#_x0000_t75" style="position:absolute;margin-left:0;margin-top:0;width:589.2pt;height:833.25pt;z-index:-251654144;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91F16" w14:textId="4C99389A" w:rsidR="00B141A8" w:rsidRDefault="00000000">
    <w:pPr>
      <w:pStyle w:val="Cabealho"/>
    </w:pPr>
    <w:r>
      <w:rPr>
        <w:noProof/>
      </w:rPr>
      <w:pict w14:anchorId="1043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2" o:spid="_x0000_s1035" type="#_x0000_t75" style="position:absolute;margin-left:-82.15pt;margin-top:-105.35pt;width:589.2pt;height:833.25pt;z-index:-251653120;mso-position-horizontal-relative:margin;mso-position-vertical-relative:margin" o:allowincell="f">
          <v:imagedata r:id="rId1" o:title="PREF SANTA HELENA DE GOIÁS - PAPEL TIMBRADO"/>
          <w10:wrap anchorx="margin" anchory="margin"/>
        </v:shape>
      </w:pict>
    </w:r>
  </w:p>
  <w:p w14:paraId="491B38E2" w14:textId="7F3C6FC8" w:rsidR="00B141A8" w:rsidRDefault="00B141A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4745" w14:textId="2DCC0E1F" w:rsidR="00B141A8" w:rsidRDefault="00000000">
    <w:pPr>
      <w:pStyle w:val="Cabealho"/>
    </w:pPr>
    <w:r>
      <w:rPr>
        <w:noProof/>
      </w:rPr>
      <w:pict w14:anchorId="08468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0" o:spid="_x0000_s1033" type="#_x0000_t75" style="position:absolute;margin-left:0;margin-top:0;width:589.2pt;height:833.25pt;z-index:-251655168;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8F5B2D"/>
    <w:multiLevelType w:val="hybridMultilevel"/>
    <w:tmpl w:val="4406EA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326771C"/>
    <w:multiLevelType w:val="hybridMultilevel"/>
    <w:tmpl w:val="E330573C"/>
    <w:lvl w:ilvl="0" w:tplc="04160017">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8C0283"/>
    <w:multiLevelType w:val="multilevel"/>
    <w:tmpl w:val="34B20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A177D"/>
    <w:multiLevelType w:val="multilevel"/>
    <w:tmpl w:val="0DB8AB6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C50A43"/>
    <w:multiLevelType w:val="multilevel"/>
    <w:tmpl w:val="D206DE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D656EC"/>
    <w:multiLevelType w:val="multilevel"/>
    <w:tmpl w:val="D332C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3E747A"/>
    <w:multiLevelType w:val="hybridMultilevel"/>
    <w:tmpl w:val="8AFEAD76"/>
    <w:lvl w:ilvl="0" w:tplc="04160001">
      <w:start w:val="1"/>
      <w:numFmt w:val="bullet"/>
      <w:lvlText w:val=""/>
      <w:lvlJc w:val="left"/>
      <w:pPr>
        <w:ind w:left="1508" w:hanging="360"/>
      </w:pPr>
      <w:rPr>
        <w:rFonts w:ascii="Symbol" w:hAnsi="Symbol" w:hint="default"/>
      </w:rPr>
    </w:lvl>
    <w:lvl w:ilvl="1" w:tplc="04160003" w:tentative="1">
      <w:start w:val="1"/>
      <w:numFmt w:val="bullet"/>
      <w:lvlText w:val="o"/>
      <w:lvlJc w:val="left"/>
      <w:pPr>
        <w:ind w:left="2228" w:hanging="360"/>
      </w:pPr>
      <w:rPr>
        <w:rFonts w:ascii="Courier New" w:hAnsi="Courier New" w:cs="Courier New" w:hint="default"/>
      </w:rPr>
    </w:lvl>
    <w:lvl w:ilvl="2" w:tplc="04160005" w:tentative="1">
      <w:start w:val="1"/>
      <w:numFmt w:val="bullet"/>
      <w:lvlText w:val=""/>
      <w:lvlJc w:val="left"/>
      <w:pPr>
        <w:ind w:left="2948" w:hanging="360"/>
      </w:pPr>
      <w:rPr>
        <w:rFonts w:ascii="Wingdings" w:hAnsi="Wingdings" w:hint="default"/>
      </w:rPr>
    </w:lvl>
    <w:lvl w:ilvl="3" w:tplc="04160001" w:tentative="1">
      <w:start w:val="1"/>
      <w:numFmt w:val="bullet"/>
      <w:lvlText w:val=""/>
      <w:lvlJc w:val="left"/>
      <w:pPr>
        <w:ind w:left="3668" w:hanging="360"/>
      </w:pPr>
      <w:rPr>
        <w:rFonts w:ascii="Symbol" w:hAnsi="Symbol" w:hint="default"/>
      </w:rPr>
    </w:lvl>
    <w:lvl w:ilvl="4" w:tplc="04160003" w:tentative="1">
      <w:start w:val="1"/>
      <w:numFmt w:val="bullet"/>
      <w:lvlText w:val="o"/>
      <w:lvlJc w:val="left"/>
      <w:pPr>
        <w:ind w:left="4388" w:hanging="360"/>
      </w:pPr>
      <w:rPr>
        <w:rFonts w:ascii="Courier New" w:hAnsi="Courier New" w:cs="Courier New" w:hint="default"/>
      </w:rPr>
    </w:lvl>
    <w:lvl w:ilvl="5" w:tplc="04160005" w:tentative="1">
      <w:start w:val="1"/>
      <w:numFmt w:val="bullet"/>
      <w:lvlText w:val=""/>
      <w:lvlJc w:val="left"/>
      <w:pPr>
        <w:ind w:left="5108" w:hanging="360"/>
      </w:pPr>
      <w:rPr>
        <w:rFonts w:ascii="Wingdings" w:hAnsi="Wingdings" w:hint="default"/>
      </w:rPr>
    </w:lvl>
    <w:lvl w:ilvl="6" w:tplc="04160001" w:tentative="1">
      <w:start w:val="1"/>
      <w:numFmt w:val="bullet"/>
      <w:lvlText w:val=""/>
      <w:lvlJc w:val="left"/>
      <w:pPr>
        <w:ind w:left="5828" w:hanging="360"/>
      </w:pPr>
      <w:rPr>
        <w:rFonts w:ascii="Symbol" w:hAnsi="Symbol" w:hint="default"/>
      </w:rPr>
    </w:lvl>
    <w:lvl w:ilvl="7" w:tplc="04160003" w:tentative="1">
      <w:start w:val="1"/>
      <w:numFmt w:val="bullet"/>
      <w:lvlText w:val="o"/>
      <w:lvlJc w:val="left"/>
      <w:pPr>
        <w:ind w:left="6548" w:hanging="360"/>
      </w:pPr>
      <w:rPr>
        <w:rFonts w:ascii="Courier New" w:hAnsi="Courier New" w:cs="Courier New" w:hint="default"/>
      </w:rPr>
    </w:lvl>
    <w:lvl w:ilvl="8" w:tplc="04160005" w:tentative="1">
      <w:start w:val="1"/>
      <w:numFmt w:val="bullet"/>
      <w:lvlText w:val=""/>
      <w:lvlJc w:val="left"/>
      <w:pPr>
        <w:ind w:left="7268" w:hanging="360"/>
      </w:pPr>
      <w:rPr>
        <w:rFonts w:ascii="Wingdings" w:hAnsi="Wingdings" w:hint="default"/>
      </w:rPr>
    </w:lvl>
  </w:abstractNum>
  <w:abstractNum w:abstractNumId="8" w15:restartNumberingAfterBreak="0">
    <w:nsid w:val="18DE37E5"/>
    <w:multiLevelType w:val="multilevel"/>
    <w:tmpl w:val="2B20E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 w15:restartNumberingAfterBreak="0">
    <w:nsid w:val="1D5C100D"/>
    <w:multiLevelType w:val="multilevel"/>
    <w:tmpl w:val="A6327746"/>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rFonts w:ascii="Times New Roman" w:hAnsi="Times New Roman" w:cs="Times New Roman" w:hint="default"/>
        <w:b w:val="0"/>
        <w:bCs w:val="0"/>
        <w:i w:val="0"/>
        <w:strike w:val="0"/>
        <w:color w:val="auto"/>
        <w:sz w:val="24"/>
        <w:szCs w:val="24"/>
        <w:u w:val="none"/>
      </w:rPr>
    </w:lvl>
    <w:lvl w:ilvl="2">
      <w:start w:val="1"/>
      <w:numFmt w:val="decimal"/>
      <w:pStyle w:val="Nivel3"/>
      <w:lvlText w:val="%1.%2.%3."/>
      <w:lvlJc w:val="left"/>
      <w:pPr>
        <w:ind w:left="788" w:hanging="504"/>
      </w:pPr>
      <w:rPr>
        <w:rFonts w:ascii="Times New Roman" w:hAnsi="Times New Roman" w:cs="Times New Roman" w:hint="default"/>
        <w:b w:val="0"/>
        <w:bCs w:val="0"/>
        <w:i w:val="0"/>
        <w:strike w:val="0"/>
        <w:color w:val="auto"/>
        <w:sz w:val="24"/>
        <w:szCs w:val="24"/>
      </w:rPr>
    </w:lvl>
    <w:lvl w:ilvl="3">
      <w:start w:val="1"/>
      <w:numFmt w:val="decimal"/>
      <w:pStyle w:val="Nivel4"/>
      <w:lvlText w:val="%1.%2.%3.%4."/>
      <w:lvlJc w:val="left"/>
      <w:pPr>
        <w:ind w:left="2491" w:hanging="648"/>
      </w:pPr>
      <w:rPr>
        <w:i w:val="0"/>
        <w:iCs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A92A90"/>
    <w:multiLevelType w:val="multilevel"/>
    <w:tmpl w:val="3F3A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D12569"/>
    <w:multiLevelType w:val="multilevel"/>
    <w:tmpl w:val="F0882666"/>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o"/>
      <w:lvlJc w:val="left"/>
      <w:pPr>
        <w:tabs>
          <w:tab w:val="num" w:pos="1363"/>
        </w:tabs>
        <w:ind w:left="1363" w:hanging="360"/>
      </w:pPr>
      <w:rPr>
        <w:rFonts w:ascii="Courier New" w:hAnsi="Courier New" w:hint="default"/>
        <w:sz w:val="20"/>
      </w:rPr>
    </w:lvl>
    <w:lvl w:ilvl="2" w:tentative="1">
      <w:start w:val="1"/>
      <w:numFmt w:val="bullet"/>
      <w:lvlText w:val=""/>
      <w:lvlJc w:val="left"/>
      <w:pPr>
        <w:tabs>
          <w:tab w:val="num" w:pos="2083"/>
        </w:tabs>
        <w:ind w:left="2083" w:hanging="360"/>
      </w:pPr>
      <w:rPr>
        <w:rFonts w:ascii="Wingdings" w:hAnsi="Wingdings" w:hint="default"/>
        <w:sz w:val="20"/>
      </w:rPr>
    </w:lvl>
    <w:lvl w:ilvl="3" w:tentative="1">
      <w:start w:val="1"/>
      <w:numFmt w:val="bullet"/>
      <w:lvlText w:val=""/>
      <w:lvlJc w:val="left"/>
      <w:pPr>
        <w:tabs>
          <w:tab w:val="num" w:pos="2803"/>
        </w:tabs>
        <w:ind w:left="2803" w:hanging="360"/>
      </w:pPr>
      <w:rPr>
        <w:rFonts w:ascii="Wingdings" w:hAnsi="Wingdings" w:hint="default"/>
        <w:sz w:val="20"/>
      </w:rPr>
    </w:lvl>
    <w:lvl w:ilvl="4" w:tentative="1">
      <w:start w:val="1"/>
      <w:numFmt w:val="bullet"/>
      <w:lvlText w:val=""/>
      <w:lvlJc w:val="left"/>
      <w:pPr>
        <w:tabs>
          <w:tab w:val="num" w:pos="3523"/>
        </w:tabs>
        <w:ind w:left="3523" w:hanging="360"/>
      </w:pPr>
      <w:rPr>
        <w:rFonts w:ascii="Wingdings" w:hAnsi="Wingdings" w:hint="default"/>
        <w:sz w:val="20"/>
      </w:rPr>
    </w:lvl>
    <w:lvl w:ilvl="5" w:tentative="1">
      <w:start w:val="1"/>
      <w:numFmt w:val="bullet"/>
      <w:lvlText w:val=""/>
      <w:lvlJc w:val="left"/>
      <w:pPr>
        <w:tabs>
          <w:tab w:val="num" w:pos="4243"/>
        </w:tabs>
        <w:ind w:left="4243" w:hanging="360"/>
      </w:pPr>
      <w:rPr>
        <w:rFonts w:ascii="Wingdings" w:hAnsi="Wingdings" w:hint="default"/>
        <w:sz w:val="20"/>
      </w:rPr>
    </w:lvl>
    <w:lvl w:ilvl="6" w:tentative="1">
      <w:start w:val="1"/>
      <w:numFmt w:val="bullet"/>
      <w:lvlText w:val=""/>
      <w:lvlJc w:val="left"/>
      <w:pPr>
        <w:tabs>
          <w:tab w:val="num" w:pos="4963"/>
        </w:tabs>
        <w:ind w:left="4963" w:hanging="360"/>
      </w:pPr>
      <w:rPr>
        <w:rFonts w:ascii="Wingdings" w:hAnsi="Wingdings" w:hint="default"/>
        <w:sz w:val="20"/>
      </w:rPr>
    </w:lvl>
    <w:lvl w:ilvl="7" w:tentative="1">
      <w:start w:val="1"/>
      <w:numFmt w:val="bullet"/>
      <w:lvlText w:val=""/>
      <w:lvlJc w:val="left"/>
      <w:pPr>
        <w:tabs>
          <w:tab w:val="num" w:pos="5683"/>
        </w:tabs>
        <w:ind w:left="5683" w:hanging="360"/>
      </w:pPr>
      <w:rPr>
        <w:rFonts w:ascii="Wingdings" w:hAnsi="Wingdings" w:hint="default"/>
        <w:sz w:val="20"/>
      </w:rPr>
    </w:lvl>
    <w:lvl w:ilvl="8" w:tentative="1">
      <w:start w:val="1"/>
      <w:numFmt w:val="bullet"/>
      <w:lvlText w:val=""/>
      <w:lvlJc w:val="left"/>
      <w:pPr>
        <w:tabs>
          <w:tab w:val="num" w:pos="6403"/>
        </w:tabs>
        <w:ind w:left="6403" w:hanging="360"/>
      </w:pPr>
      <w:rPr>
        <w:rFonts w:ascii="Wingdings" w:hAnsi="Wingdings" w:hint="default"/>
        <w:sz w:val="20"/>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4B6C91"/>
    <w:multiLevelType w:val="multilevel"/>
    <w:tmpl w:val="83FE25A4"/>
    <w:styleLink w:val="WWNum1"/>
    <w:lvl w:ilvl="0">
      <w:numFmt w:val="bullet"/>
      <w:lvlText w:val=""/>
      <w:lvlJc w:val="left"/>
      <w:pPr>
        <w:ind w:left="1152" w:hanging="360"/>
      </w:pPr>
      <w:rPr>
        <w:rFonts w:ascii="Symbol" w:hAnsi="Symbol" w:cs="Symbol"/>
      </w:rPr>
    </w:lvl>
    <w:lvl w:ilvl="1">
      <w:numFmt w:val="bullet"/>
      <w:lvlText w:val=""/>
      <w:lvlJc w:val="left"/>
      <w:pPr>
        <w:ind w:left="360" w:hanging="360"/>
      </w:pPr>
      <w:rPr>
        <w:rFonts w:ascii="Symbol" w:hAnsi="Symbol" w:cs="Symbol"/>
      </w:rPr>
    </w:lvl>
    <w:lvl w:ilvl="2">
      <w:numFmt w:val="bullet"/>
      <w:lvlText w:val=""/>
      <w:lvlJc w:val="left"/>
      <w:pPr>
        <w:ind w:left="2592" w:hanging="360"/>
      </w:pPr>
      <w:rPr>
        <w:rFonts w:ascii="Wingdings" w:hAnsi="Wingdings" w:cs="Wingdings"/>
      </w:rPr>
    </w:lvl>
    <w:lvl w:ilvl="3">
      <w:numFmt w:val="bullet"/>
      <w:lvlText w:val=""/>
      <w:lvlJc w:val="left"/>
      <w:pPr>
        <w:ind w:left="3312" w:hanging="360"/>
      </w:pPr>
      <w:rPr>
        <w:rFonts w:ascii="Symbol" w:hAnsi="Symbol" w:cs="Symbol"/>
      </w:rPr>
    </w:lvl>
    <w:lvl w:ilvl="4">
      <w:numFmt w:val="bullet"/>
      <w:lvlText w:val="o"/>
      <w:lvlJc w:val="left"/>
      <w:pPr>
        <w:ind w:left="4032" w:hanging="360"/>
      </w:pPr>
      <w:rPr>
        <w:rFonts w:ascii="Courier New" w:hAnsi="Courier New" w:cs="Courier New"/>
      </w:rPr>
    </w:lvl>
    <w:lvl w:ilvl="5">
      <w:numFmt w:val="bullet"/>
      <w:lvlText w:val=""/>
      <w:lvlJc w:val="left"/>
      <w:pPr>
        <w:ind w:left="4752" w:hanging="360"/>
      </w:pPr>
      <w:rPr>
        <w:rFonts w:ascii="Wingdings" w:hAnsi="Wingdings" w:cs="Wingdings"/>
      </w:rPr>
    </w:lvl>
    <w:lvl w:ilvl="6">
      <w:numFmt w:val="bullet"/>
      <w:lvlText w:val=""/>
      <w:lvlJc w:val="left"/>
      <w:pPr>
        <w:ind w:left="5472" w:hanging="360"/>
      </w:pPr>
      <w:rPr>
        <w:rFonts w:ascii="Symbol" w:hAnsi="Symbol" w:cs="Symbol"/>
      </w:rPr>
    </w:lvl>
    <w:lvl w:ilvl="7">
      <w:numFmt w:val="bullet"/>
      <w:lvlText w:val="o"/>
      <w:lvlJc w:val="left"/>
      <w:pPr>
        <w:ind w:left="6192" w:hanging="360"/>
      </w:pPr>
      <w:rPr>
        <w:rFonts w:ascii="Courier New" w:hAnsi="Courier New" w:cs="Courier New"/>
      </w:rPr>
    </w:lvl>
    <w:lvl w:ilvl="8">
      <w:numFmt w:val="bullet"/>
      <w:lvlText w:val=""/>
      <w:lvlJc w:val="left"/>
      <w:pPr>
        <w:ind w:left="6912" w:hanging="360"/>
      </w:pPr>
      <w:rPr>
        <w:rFonts w:ascii="Wingdings" w:hAnsi="Wingdings" w:cs="Wingdings"/>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4F2D32"/>
    <w:multiLevelType w:val="multilevel"/>
    <w:tmpl w:val="47840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8702B"/>
    <w:multiLevelType w:val="hybridMultilevel"/>
    <w:tmpl w:val="B89483D6"/>
    <w:lvl w:ilvl="0" w:tplc="04160001">
      <w:start w:val="1"/>
      <w:numFmt w:val="bullet"/>
      <w:lvlText w:val=""/>
      <w:lvlJc w:val="left"/>
      <w:pPr>
        <w:ind w:left="643"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68A7079"/>
    <w:multiLevelType w:val="hybridMultilevel"/>
    <w:tmpl w:val="5232DB3E"/>
    <w:lvl w:ilvl="0" w:tplc="04160001">
      <w:start w:val="1"/>
      <w:numFmt w:val="bullet"/>
      <w:lvlText w:val=""/>
      <w:lvlJc w:val="left"/>
      <w:pPr>
        <w:ind w:left="1508" w:hanging="360"/>
      </w:pPr>
      <w:rPr>
        <w:rFonts w:ascii="Symbol" w:hAnsi="Symbol" w:hint="default"/>
      </w:rPr>
    </w:lvl>
    <w:lvl w:ilvl="1" w:tplc="04160003" w:tentative="1">
      <w:start w:val="1"/>
      <w:numFmt w:val="bullet"/>
      <w:lvlText w:val="o"/>
      <w:lvlJc w:val="left"/>
      <w:pPr>
        <w:ind w:left="2228" w:hanging="360"/>
      </w:pPr>
      <w:rPr>
        <w:rFonts w:ascii="Courier New" w:hAnsi="Courier New" w:cs="Courier New" w:hint="default"/>
      </w:rPr>
    </w:lvl>
    <w:lvl w:ilvl="2" w:tplc="04160005" w:tentative="1">
      <w:start w:val="1"/>
      <w:numFmt w:val="bullet"/>
      <w:lvlText w:val=""/>
      <w:lvlJc w:val="left"/>
      <w:pPr>
        <w:ind w:left="2948" w:hanging="360"/>
      </w:pPr>
      <w:rPr>
        <w:rFonts w:ascii="Wingdings" w:hAnsi="Wingdings" w:hint="default"/>
      </w:rPr>
    </w:lvl>
    <w:lvl w:ilvl="3" w:tplc="04160001" w:tentative="1">
      <w:start w:val="1"/>
      <w:numFmt w:val="bullet"/>
      <w:lvlText w:val=""/>
      <w:lvlJc w:val="left"/>
      <w:pPr>
        <w:ind w:left="3668" w:hanging="360"/>
      </w:pPr>
      <w:rPr>
        <w:rFonts w:ascii="Symbol" w:hAnsi="Symbol" w:hint="default"/>
      </w:rPr>
    </w:lvl>
    <w:lvl w:ilvl="4" w:tplc="04160003" w:tentative="1">
      <w:start w:val="1"/>
      <w:numFmt w:val="bullet"/>
      <w:lvlText w:val="o"/>
      <w:lvlJc w:val="left"/>
      <w:pPr>
        <w:ind w:left="4388" w:hanging="360"/>
      </w:pPr>
      <w:rPr>
        <w:rFonts w:ascii="Courier New" w:hAnsi="Courier New" w:cs="Courier New" w:hint="default"/>
      </w:rPr>
    </w:lvl>
    <w:lvl w:ilvl="5" w:tplc="04160005" w:tentative="1">
      <w:start w:val="1"/>
      <w:numFmt w:val="bullet"/>
      <w:lvlText w:val=""/>
      <w:lvlJc w:val="left"/>
      <w:pPr>
        <w:ind w:left="5108" w:hanging="360"/>
      </w:pPr>
      <w:rPr>
        <w:rFonts w:ascii="Wingdings" w:hAnsi="Wingdings" w:hint="default"/>
      </w:rPr>
    </w:lvl>
    <w:lvl w:ilvl="6" w:tplc="04160001" w:tentative="1">
      <w:start w:val="1"/>
      <w:numFmt w:val="bullet"/>
      <w:lvlText w:val=""/>
      <w:lvlJc w:val="left"/>
      <w:pPr>
        <w:ind w:left="5828" w:hanging="360"/>
      </w:pPr>
      <w:rPr>
        <w:rFonts w:ascii="Symbol" w:hAnsi="Symbol" w:hint="default"/>
      </w:rPr>
    </w:lvl>
    <w:lvl w:ilvl="7" w:tplc="04160003" w:tentative="1">
      <w:start w:val="1"/>
      <w:numFmt w:val="bullet"/>
      <w:lvlText w:val="o"/>
      <w:lvlJc w:val="left"/>
      <w:pPr>
        <w:ind w:left="6548" w:hanging="360"/>
      </w:pPr>
      <w:rPr>
        <w:rFonts w:ascii="Courier New" w:hAnsi="Courier New" w:cs="Courier New" w:hint="default"/>
      </w:rPr>
    </w:lvl>
    <w:lvl w:ilvl="8" w:tplc="04160005" w:tentative="1">
      <w:start w:val="1"/>
      <w:numFmt w:val="bullet"/>
      <w:lvlText w:val=""/>
      <w:lvlJc w:val="left"/>
      <w:pPr>
        <w:ind w:left="7268" w:hanging="360"/>
      </w:pPr>
      <w:rPr>
        <w:rFonts w:ascii="Wingdings" w:hAnsi="Wingdings" w:hint="default"/>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17B108E"/>
    <w:multiLevelType w:val="hybridMultilevel"/>
    <w:tmpl w:val="512A2CC2"/>
    <w:lvl w:ilvl="0" w:tplc="8A847780">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6431F42"/>
    <w:multiLevelType w:val="multilevel"/>
    <w:tmpl w:val="9AFE8484"/>
    <w:lvl w:ilvl="0">
      <w:start w:val="4"/>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5BEA5F89"/>
    <w:multiLevelType w:val="multilevel"/>
    <w:tmpl w:val="CDF02012"/>
    <w:lvl w:ilvl="0">
      <w:start w:val="1"/>
      <w:numFmt w:val="decimal"/>
      <w:pStyle w:val="Nvel2-Opcional"/>
      <w:lvlText w:val="%1."/>
      <w:lvlJc w:val="left"/>
      <w:pPr>
        <w:tabs>
          <w:tab w:val="num" w:pos="720"/>
        </w:tabs>
        <w:ind w:left="720" w:hanging="720"/>
      </w:pPr>
    </w:lvl>
    <w:lvl w:ilvl="1">
      <w:start w:val="1"/>
      <w:numFmt w:val="decimal"/>
      <w:pStyle w:val="Nvel2-Opcion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D2E6628"/>
    <w:multiLevelType w:val="hybridMultilevel"/>
    <w:tmpl w:val="E18427C6"/>
    <w:lvl w:ilvl="0" w:tplc="04160001">
      <w:start w:val="1"/>
      <w:numFmt w:val="bullet"/>
      <w:lvlText w:val=""/>
      <w:lvlJc w:val="left"/>
      <w:pPr>
        <w:ind w:left="1508" w:hanging="360"/>
      </w:pPr>
      <w:rPr>
        <w:rFonts w:ascii="Symbol" w:hAnsi="Symbol" w:hint="default"/>
      </w:rPr>
    </w:lvl>
    <w:lvl w:ilvl="1" w:tplc="04160003" w:tentative="1">
      <w:start w:val="1"/>
      <w:numFmt w:val="bullet"/>
      <w:lvlText w:val="o"/>
      <w:lvlJc w:val="left"/>
      <w:pPr>
        <w:ind w:left="2228" w:hanging="360"/>
      </w:pPr>
      <w:rPr>
        <w:rFonts w:ascii="Courier New" w:hAnsi="Courier New" w:cs="Courier New" w:hint="default"/>
      </w:rPr>
    </w:lvl>
    <w:lvl w:ilvl="2" w:tplc="04160005" w:tentative="1">
      <w:start w:val="1"/>
      <w:numFmt w:val="bullet"/>
      <w:lvlText w:val=""/>
      <w:lvlJc w:val="left"/>
      <w:pPr>
        <w:ind w:left="2948" w:hanging="360"/>
      </w:pPr>
      <w:rPr>
        <w:rFonts w:ascii="Wingdings" w:hAnsi="Wingdings" w:hint="default"/>
      </w:rPr>
    </w:lvl>
    <w:lvl w:ilvl="3" w:tplc="04160001" w:tentative="1">
      <w:start w:val="1"/>
      <w:numFmt w:val="bullet"/>
      <w:lvlText w:val=""/>
      <w:lvlJc w:val="left"/>
      <w:pPr>
        <w:ind w:left="3668" w:hanging="360"/>
      </w:pPr>
      <w:rPr>
        <w:rFonts w:ascii="Symbol" w:hAnsi="Symbol" w:hint="default"/>
      </w:rPr>
    </w:lvl>
    <w:lvl w:ilvl="4" w:tplc="04160003" w:tentative="1">
      <w:start w:val="1"/>
      <w:numFmt w:val="bullet"/>
      <w:lvlText w:val="o"/>
      <w:lvlJc w:val="left"/>
      <w:pPr>
        <w:ind w:left="4388" w:hanging="360"/>
      </w:pPr>
      <w:rPr>
        <w:rFonts w:ascii="Courier New" w:hAnsi="Courier New" w:cs="Courier New" w:hint="default"/>
      </w:rPr>
    </w:lvl>
    <w:lvl w:ilvl="5" w:tplc="04160005" w:tentative="1">
      <w:start w:val="1"/>
      <w:numFmt w:val="bullet"/>
      <w:lvlText w:val=""/>
      <w:lvlJc w:val="left"/>
      <w:pPr>
        <w:ind w:left="5108" w:hanging="360"/>
      </w:pPr>
      <w:rPr>
        <w:rFonts w:ascii="Wingdings" w:hAnsi="Wingdings" w:hint="default"/>
      </w:rPr>
    </w:lvl>
    <w:lvl w:ilvl="6" w:tplc="04160001" w:tentative="1">
      <w:start w:val="1"/>
      <w:numFmt w:val="bullet"/>
      <w:lvlText w:val=""/>
      <w:lvlJc w:val="left"/>
      <w:pPr>
        <w:ind w:left="5828" w:hanging="360"/>
      </w:pPr>
      <w:rPr>
        <w:rFonts w:ascii="Symbol" w:hAnsi="Symbol" w:hint="default"/>
      </w:rPr>
    </w:lvl>
    <w:lvl w:ilvl="7" w:tplc="04160003" w:tentative="1">
      <w:start w:val="1"/>
      <w:numFmt w:val="bullet"/>
      <w:lvlText w:val="o"/>
      <w:lvlJc w:val="left"/>
      <w:pPr>
        <w:ind w:left="6548" w:hanging="360"/>
      </w:pPr>
      <w:rPr>
        <w:rFonts w:ascii="Courier New" w:hAnsi="Courier New" w:cs="Courier New" w:hint="default"/>
      </w:rPr>
    </w:lvl>
    <w:lvl w:ilvl="8" w:tplc="04160005" w:tentative="1">
      <w:start w:val="1"/>
      <w:numFmt w:val="bullet"/>
      <w:lvlText w:val=""/>
      <w:lvlJc w:val="left"/>
      <w:pPr>
        <w:ind w:left="7268" w:hanging="360"/>
      </w:pPr>
      <w:rPr>
        <w:rFonts w:ascii="Wingdings" w:hAnsi="Wingdings" w:hint="default"/>
      </w:rPr>
    </w:lvl>
  </w:abstractNum>
  <w:abstractNum w:abstractNumId="24" w15:restartNumberingAfterBreak="0">
    <w:nsid w:val="5E104747"/>
    <w:multiLevelType w:val="multilevel"/>
    <w:tmpl w:val="7BA27602"/>
    <w:lvl w:ilvl="0">
      <w:start w:val="4"/>
      <w:numFmt w:val="decimal"/>
      <w:lvlText w:val="%1"/>
      <w:lvlJc w:val="left"/>
      <w:pPr>
        <w:ind w:left="435" w:hanging="435"/>
      </w:pPr>
      <w:rPr>
        <w:rFonts w:ascii="Arial" w:eastAsiaTheme="minorEastAsia" w:hAnsi="Arial" w:cs="Arial" w:hint="default"/>
        <w:color w:val="000000"/>
        <w:sz w:val="20"/>
      </w:rPr>
    </w:lvl>
    <w:lvl w:ilvl="1">
      <w:start w:val="2"/>
      <w:numFmt w:val="decimal"/>
      <w:lvlText w:val="%1.%2"/>
      <w:lvlJc w:val="left"/>
      <w:pPr>
        <w:ind w:left="435" w:hanging="435"/>
      </w:pPr>
      <w:rPr>
        <w:rFonts w:ascii="Arial" w:eastAsiaTheme="minorEastAsia" w:hAnsi="Arial" w:cs="Arial" w:hint="default"/>
        <w:color w:val="000000"/>
        <w:sz w:val="20"/>
      </w:rPr>
    </w:lvl>
    <w:lvl w:ilvl="2">
      <w:start w:val="2"/>
      <w:numFmt w:val="decimal"/>
      <w:lvlText w:val="%1.%2.%3"/>
      <w:lvlJc w:val="left"/>
      <w:pPr>
        <w:ind w:left="720" w:hanging="720"/>
      </w:pPr>
      <w:rPr>
        <w:rFonts w:ascii="Arial" w:eastAsiaTheme="minorEastAsia" w:hAnsi="Arial" w:cs="Arial" w:hint="default"/>
        <w:color w:val="000000"/>
        <w:sz w:val="20"/>
      </w:rPr>
    </w:lvl>
    <w:lvl w:ilvl="3">
      <w:start w:val="1"/>
      <w:numFmt w:val="decimal"/>
      <w:lvlText w:val="%1.%2.%3.%4"/>
      <w:lvlJc w:val="left"/>
      <w:pPr>
        <w:ind w:left="720" w:hanging="720"/>
      </w:pPr>
      <w:rPr>
        <w:rFonts w:ascii="Arial" w:eastAsiaTheme="minorEastAsia" w:hAnsi="Arial" w:cs="Arial" w:hint="default"/>
        <w:color w:val="000000"/>
        <w:sz w:val="20"/>
      </w:rPr>
    </w:lvl>
    <w:lvl w:ilvl="4">
      <w:start w:val="1"/>
      <w:numFmt w:val="decimal"/>
      <w:lvlText w:val="%1.%2.%3.%4.%5"/>
      <w:lvlJc w:val="left"/>
      <w:pPr>
        <w:ind w:left="1080" w:hanging="1080"/>
      </w:pPr>
      <w:rPr>
        <w:rFonts w:ascii="Arial" w:eastAsiaTheme="minorEastAsia" w:hAnsi="Arial" w:cs="Arial" w:hint="default"/>
        <w:color w:val="000000"/>
        <w:sz w:val="20"/>
      </w:rPr>
    </w:lvl>
    <w:lvl w:ilvl="5">
      <w:start w:val="1"/>
      <w:numFmt w:val="decimal"/>
      <w:lvlText w:val="%1.%2.%3.%4.%5.%6"/>
      <w:lvlJc w:val="left"/>
      <w:pPr>
        <w:ind w:left="1080" w:hanging="1080"/>
      </w:pPr>
      <w:rPr>
        <w:rFonts w:ascii="Arial" w:eastAsiaTheme="minorEastAsia" w:hAnsi="Arial" w:cs="Arial" w:hint="default"/>
        <w:color w:val="000000"/>
        <w:sz w:val="20"/>
      </w:rPr>
    </w:lvl>
    <w:lvl w:ilvl="6">
      <w:start w:val="1"/>
      <w:numFmt w:val="decimal"/>
      <w:lvlText w:val="%1.%2.%3.%4.%5.%6.%7"/>
      <w:lvlJc w:val="left"/>
      <w:pPr>
        <w:ind w:left="1440" w:hanging="1440"/>
      </w:pPr>
      <w:rPr>
        <w:rFonts w:ascii="Arial" w:eastAsiaTheme="minorEastAsia" w:hAnsi="Arial" w:cs="Arial" w:hint="default"/>
        <w:color w:val="000000"/>
        <w:sz w:val="20"/>
      </w:rPr>
    </w:lvl>
    <w:lvl w:ilvl="7">
      <w:start w:val="1"/>
      <w:numFmt w:val="decimal"/>
      <w:lvlText w:val="%1.%2.%3.%4.%5.%6.%7.%8"/>
      <w:lvlJc w:val="left"/>
      <w:pPr>
        <w:ind w:left="1440" w:hanging="1440"/>
      </w:pPr>
      <w:rPr>
        <w:rFonts w:ascii="Arial" w:eastAsiaTheme="minorEastAsia" w:hAnsi="Arial" w:cs="Arial" w:hint="default"/>
        <w:color w:val="000000"/>
        <w:sz w:val="20"/>
      </w:rPr>
    </w:lvl>
    <w:lvl w:ilvl="8">
      <w:start w:val="1"/>
      <w:numFmt w:val="decimal"/>
      <w:lvlText w:val="%1.%2.%3.%4.%5.%6.%7.%8.%9"/>
      <w:lvlJc w:val="left"/>
      <w:pPr>
        <w:ind w:left="1440" w:hanging="1440"/>
      </w:pPr>
      <w:rPr>
        <w:rFonts w:ascii="Arial" w:eastAsiaTheme="minorEastAsia" w:hAnsi="Arial" w:cs="Arial" w:hint="default"/>
        <w:color w:val="000000"/>
        <w:sz w:val="20"/>
      </w:rPr>
    </w:lvl>
  </w:abstractNum>
  <w:abstractNum w:abstractNumId="25" w15:restartNumberingAfterBreak="0">
    <w:nsid w:val="655D5BE2"/>
    <w:multiLevelType w:val="multilevel"/>
    <w:tmpl w:val="4E021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657E2E"/>
    <w:multiLevelType w:val="multilevel"/>
    <w:tmpl w:val="F998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9" w15:restartNumberingAfterBreak="0">
    <w:nsid w:val="6E4F1336"/>
    <w:multiLevelType w:val="hybridMultilevel"/>
    <w:tmpl w:val="90466F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78E4976"/>
    <w:multiLevelType w:val="hybridMultilevel"/>
    <w:tmpl w:val="EF7AE54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F693EFB"/>
    <w:multiLevelType w:val="multilevel"/>
    <w:tmpl w:val="CA7A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4990987">
    <w:abstractNumId w:val="10"/>
  </w:num>
  <w:num w:numId="2" w16cid:durableId="127551924">
    <w:abstractNumId w:val="0"/>
  </w:num>
  <w:num w:numId="3" w16cid:durableId="990401492">
    <w:abstractNumId w:val="30"/>
  </w:num>
  <w:num w:numId="4" w16cid:durableId="130563785">
    <w:abstractNumId w:val="32"/>
  </w:num>
  <w:num w:numId="5" w16cid:durableId="992416416">
    <w:abstractNumId w:val="15"/>
  </w:num>
  <w:num w:numId="6" w16cid:durableId="1234436292">
    <w:abstractNumId w:val="13"/>
  </w:num>
  <w:num w:numId="7" w16cid:durableId="603608874">
    <w:abstractNumId w:val="19"/>
  </w:num>
  <w:num w:numId="8" w16cid:durableId="1377852744">
    <w:abstractNumId w:val="27"/>
  </w:num>
  <w:num w:numId="9" w16cid:durableId="18318254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5332368">
    <w:abstractNumId w:val="14"/>
  </w:num>
  <w:num w:numId="11" w16cid:durableId="1498570072">
    <w:abstractNumId w:val="4"/>
  </w:num>
  <w:num w:numId="12" w16cid:durableId="415832614">
    <w:abstractNumId w:val="28"/>
  </w:num>
  <w:num w:numId="13" w16cid:durableId="2105758563">
    <w:abstractNumId w:val="9"/>
  </w:num>
  <w:num w:numId="14" w16cid:durableId="44762278">
    <w:abstractNumId w:val="22"/>
  </w:num>
  <w:num w:numId="15" w16cid:durableId="1629700660">
    <w:abstractNumId w:val="20"/>
  </w:num>
  <w:num w:numId="16" w16cid:durableId="373310399">
    <w:abstractNumId w:val="2"/>
  </w:num>
  <w:num w:numId="17" w16cid:durableId="138424944">
    <w:abstractNumId w:val="23"/>
  </w:num>
  <w:num w:numId="18" w16cid:durableId="1400059165">
    <w:abstractNumId w:val="7"/>
  </w:num>
  <w:num w:numId="19" w16cid:durableId="486173651">
    <w:abstractNumId w:val="18"/>
  </w:num>
  <w:num w:numId="20" w16cid:durableId="2094280667">
    <w:abstractNumId w:val="5"/>
  </w:num>
  <w:num w:numId="21" w16cid:durableId="847016061">
    <w:abstractNumId w:val="31"/>
  </w:num>
  <w:num w:numId="22" w16cid:durableId="1922792289">
    <w:abstractNumId w:val="25"/>
  </w:num>
  <w:num w:numId="23" w16cid:durableId="1001466705">
    <w:abstractNumId w:val="3"/>
  </w:num>
  <w:num w:numId="24" w16cid:durableId="554976652">
    <w:abstractNumId w:val="26"/>
  </w:num>
  <w:num w:numId="25" w16cid:durableId="1435439219">
    <w:abstractNumId w:val="11"/>
  </w:num>
  <w:num w:numId="26" w16cid:durableId="25832061">
    <w:abstractNumId w:val="33"/>
  </w:num>
  <w:num w:numId="27" w16cid:durableId="1666939136">
    <w:abstractNumId w:val="16"/>
  </w:num>
  <w:num w:numId="28" w16cid:durableId="1759519931">
    <w:abstractNumId w:val="1"/>
  </w:num>
  <w:num w:numId="29" w16cid:durableId="1918904279">
    <w:abstractNumId w:val="10"/>
    <w:lvlOverride w:ilvl="0">
      <w:startOverride w:val="4"/>
    </w:lvlOverride>
    <w:lvlOverride w:ilvl="1">
      <w:startOverride w:val="4"/>
    </w:lvlOverride>
  </w:num>
  <w:num w:numId="30" w16cid:durableId="1298147500">
    <w:abstractNumId w:val="6"/>
  </w:num>
  <w:num w:numId="31" w16cid:durableId="111293018">
    <w:abstractNumId w:val="24"/>
  </w:num>
  <w:num w:numId="32" w16cid:durableId="957755067">
    <w:abstractNumId w:val="21"/>
  </w:num>
  <w:num w:numId="33" w16cid:durableId="93210708">
    <w:abstractNumId w:val="10"/>
    <w:lvlOverride w:ilvl="0">
      <w:startOverride w:val="4"/>
    </w:lvlOverride>
    <w:lvlOverride w:ilvl="1">
      <w:startOverride w:val="9"/>
    </w:lvlOverride>
  </w:num>
  <w:num w:numId="34" w16cid:durableId="1683969417">
    <w:abstractNumId w:val="12"/>
  </w:num>
  <w:num w:numId="35" w16cid:durableId="980841986">
    <w:abstractNumId w:val="8"/>
  </w:num>
  <w:num w:numId="36" w16cid:durableId="375156310">
    <w:abstractNumId w:val="17"/>
  </w:num>
  <w:num w:numId="37" w16cid:durableId="941760034">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7D0"/>
    <w:rsid w:val="00002A63"/>
    <w:rsid w:val="00004CAD"/>
    <w:rsid w:val="000110C6"/>
    <w:rsid w:val="00017EF5"/>
    <w:rsid w:val="00020F2B"/>
    <w:rsid w:val="00022412"/>
    <w:rsid w:val="00025985"/>
    <w:rsid w:val="00026184"/>
    <w:rsid w:val="00035BDB"/>
    <w:rsid w:val="00041E3D"/>
    <w:rsid w:val="00050509"/>
    <w:rsid w:val="0005430C"/>
    <w:rsid w:val="00063800"/>
    <w:rsid w:val="000726B0"/>
    <w:rsid w:val="00077348"/>
    <w:rsid w:val="0009205F"/>
    <w:rsid w:val="00092B17"/>
    <w:rsid w:val="00096D8F"/>
    <w:rsid w:val="000A0F95"/>
    <w:rsid w:val="000A50F3"/>
    <w:rsid w:val="000A54D1"/>
    <w:rsid w:val="000A7748"/>
    <w:rsid w:val="000C063D"/>
    <w:rsid w:val="000C12B4"/>
    <w:rsid w:val="000C1D5E"/>
    <w:rsid w:val="000C7C7C"/>
    <w:rsid w:val="000D27F6"/>
    <w:rsid w:val="000D3471"/>
    <w:rsid w:val="000E0A0F"/>
    <w:rsid w:val="000E64E9"/>
    <w:rsid w:val="000F0928"/>
    <w:rsid w:val="000F625E"/>
    <w:rsid w:val="001025FA"/>
    <w:rsid w:val="001177AF"/>
    <w:rsid w:val="00123D3C"/>
    <w:rsid w:val="00126224"/>
    <w:rsid w:val="00137361"/>
    <w:rsid w:val="0013746D"/>
    <w:rsid w:val="001401FC"/>
    <w:rsid w:val="00140741"/>
    <w:rsid w:val="001410F3"/>
    <w:rsid w:val="001428AC"/>
    <w:rsid w:val="001438B0"/>
    <w:rsid w:val="001458D1"/>
    <w:rsid w:val="001534A4"/>
    <w:rsid w:val="00153DAE"/>
    <w:rsid w:val="00156E8C"/>
    <w:rsid w:val="00156F36"/>
    <w:rsid w:val="001615F1"/>
    <w:rsid w:val="0016225E"/>
    <w:rsid w:val="00162AAC"/>
    <w:rsid w:val="00172474"/>
    <w:rsid w:val="00175E54"/>
    <w:rsid w:val="00181DF3"/>
    <w:rsid w:val="00190995"/>
    <w:rsid w:val="001973BF"/>
    <w:rsid w:val="001A6465"/>
    <w:rsid w:val="001B2BCC"/>
    <w:rsid w:val="001B4BCA"/>
    <w:rsid w:val="001C0F88"/>
    <w:rsid w:val="001C14C0"/>
    <w:rsid w:val="001C1C1C"/>
    <w:rsid w:val="001E0754"/>
    <w:rsid w:val="001E1E27"/>
    <w:rsid w:val="001E4AE3"/>
    <w:rsid w:val="001E67D4"/>
    <w:rsid w:val="001E6D82"/>
    <w:rsid w:val="001F6618"/>
    <w:rsid w:val="002053C1"/>
    <w:rsid w:val="00205475"/>
    <w:rsid w:val="002171C7"/>
    <w:rsid w:val="00222099"/>
    <w:rsid w:val="002309FD"/>
    <w:rsid w:val="00233A9E"/>
    <w:rsid w:val="00245A09"/>
    <w:rsid w:val="002473E6"/>
    <w:rsid w:val="002652CE"/>
    <w:rsid w:val="00266C20"/>
    <w:rsid w:val="00274647"/>
    <w:rsid w:val="00292096"/>
    <w:rsid w:val="002B0191"/>
    <w:rsid w:val="002B2539"/>
    <w:rsid w:val="002C533A"/>
    <w:rsid w:val="002D06C7"/>
    <w:rsid w:val="002E0CE3"/>
    <w:rsid w:val="002E589E"/>
    <w:rsid w:val="002F0D55"/>
    <w:rsid w:val="002F3A27"/>
    <w:rsid w:val="002F53B3"/>
    <w:rsid w:val="00301D6A"/>
    <w:rsid w:val="0030521D"/>
    <w:rsid w:val="00314B30"/>
    <w:rsid w:val="00322F56"/>
    <w:rsid w:val="00325CCC"/>
    <w:rsid w:val="00343655"/>
    <w:rsid w:val="003458BF"/>
    <w:rsid w:val="00345AB1"/>
    <w:rsid w:val="00351749"/>
    <w:rsid w:val="00352CC6"/>
    <w:rsid w:val="00361F0B"/>
    <w:rsid w:val="003631BD"/>
    <w:rsid w:val="0037328E"/>
    <w:rsid w:val="003750C8"/>
    <w:rsid w:val="00377F50"/>
    <w:rsid w:val="00380848"/>
    <w:rsid w:val="0038364F"/>
    <w:rsid w:val="00393C8C"/>
    <w:rsid w:val="003A69B4"/>
    <w:rsid w:val="003B4C34"/>
    <w:rsid w:val="003C3540"/>
    <w:rsid w:val="003D7FAF"/>
    <w:rsid w:val="003E2E75"/>
    <w:rsid w:val="003E4389"/>
    <w:rsid w:val="003F10F0"/>
    <w:rsid w:val="003F21E6"/>
    <w:rsid w:val="003F6927"/>
    <w:rsid w:val="003F6E13"/>
    <w:rsid w:val="00400A35"/>
    <w:rsid w:val="004070A8"/>
    <w:rsid w:val="00410357"/>
    <w:rsid w:val="0041194F"/>
    <w:rsid w:val="004177B0"/>
    <w:rsid w:val="00420013"/>
    <w:rsid w:val="004209C2"/>
    <w:rsid w:val="00425E6A"/>
    <w:rsid w:val="00425EA2"/>
    <w:rsid w:val="0043172F"/>
    <w:rsid w:val="00435348"/>
    <w:rsid w:val="00443343"/>
    <w:rsid w:val="00443614"/>
    <w:rsid w:val="004457B0"/>
    <w:rsid w:val="00446CB8"/>
    <w:rsid w:val="0045696D"/>
    <w:rsid w:val="004669CB"/>
    <w:rsid w:val="004720B7"/>
    <w:rsid w:val="0047241C"/>
    <w:rsid w:val="00476898"/>
    <w:rsid w:val="004801E1"/>
    <w:rsid w:val="00483741"/>
    <w:rsid w:val="00483D7E"/>
    <w:rsid w:val="0048512A"/>
    <w:rsid w:val="00485380"/>
    <w:rsid w:val="00495C5F"/>
    <w:rsid w:val="004974C4"/>
    <w:rsid w:val="004A587A"/>
    <w:rsid w:val="004A760C"/>
    <w:rsid w:val="004B4ED0"/>
    <w:rsid w:val="004B6EAE"/>
    <w:rsid w:val="004C07D0"/>
    <w:rsid w:val="004C0E17"/>
    <w:rsid w:val="004C6824"/>
    <w:rsid w:val="004D710C"/>
    <w:rsid w:val="004E76AE"/>
    <w:rsid w:val="004F4FC8"/>
    <w:rsid w:val="005053F9"/>
    <w:rsid w:val="00507408"/>
    <w:rsid w:val="005074DE"/>
    <w:rsid w:val="00515A5F"/>
    <w:rsid w:val="005162C0"/>
    <w:rsid w:val="00520621"/>
    <w:rsid w:val="00520EFC"/>
    <w:rsid w:val="0052162E"/>
    <w:rsid w:val="00521F3B"/>
    <w:rsid w:val="00541B78"/>
    <w:rsid w:val="00547125"/>
    <w:rsid w:val="0055017B"/>
    <w:rsid w:val="005521CA"/>
    <w:rsid w:val="00553E51"/>
    <w:rsid w:val="00560EB0"/>
    <w:rsid w:val="00570ECA"/>
    <w:rsid w:val="00581577"/>
    <w:rsid w:val="0058589C"/>
    <w:rsid w:val="005B2840"/>
    <w:rsid w:val="005B2BE1"/>
    <w:rsid w:val="005B71DD"/>
    <w:rsid w:val="005C7E47"/>
    <w:rsid w:val="005D1C06"/>
    <w:rsid w:val="005D1F83"/>
    <w:rsid w:val="005E5925"/>
    <w:rsid w:val="005F4861"/>
    <w:rsid w:val="005F6315"/>
    <w:rsid w:val="006005A9"/>
    <w:rsid w:val="00601C48"/>
    <w:rsid w:val="0060540D"/>
    <w:rsid w:val="00606F5F"/>
    <w:rsid w:val="00613907"/>
    <w:rsid w:val="0061558F"/>
    <w:rsid w:val="00616B26"/>
    <w:rsid w:val="0063505A"/>
    <w:rsid w:val="00642E36"/>
    <w:rsid w:val="0066083F"/>
    <w:rsid w:val="00671684"/>
    <w:rsid w:val="00672056"/>
    <w:rsid w:val="0067460B"/>
    <w:rsid w:val="00677C6E"/>
    <w:rsid w:val="006916F3"/>
    <w:rsid w:val="006A04C3"/>
    <w:rsid w:val="006A1C95"/>
    <w:rsid w:val="006A1CC7"/>
    <w:rsid w:val="006A5155"/>
    <w:rsid w:val="006B31C8"/>
    <w:rsid w:val="006B5324"/>
    <w:rsid w:val="006E4AE7"/>
    <w:rsid w:val="006E5039"/>
    <w:rsid w:val="006F1B4A"/>
    <w:rsid w:val="00706CFE"/>
    <w:rsid w:val="00711F07"/>
    <w:rsid w:val="00713D96"/>
    <w:rsid w:val="00716B4B"/>
    <w:rsid w:val="0071739C"/>
    <w:rsid w:val="007261FE"/>
    <w:rsid w:val="0073238C"/>
    <w:rsid w:val="00737AB6"/>
    <w:rsid w:val="00742AA9"/>
    <w:rsid w:val="00742B92"/>
    <w:rsid w:val="00745DBE"/>
    <w:rsid w:val="00753218"/>
    <w:rsid w:val="00772297"/>
    <w:rsid w:val="007749D3"/>
    <w:rsid w:val="00776B63"/>
    <w:rsid w:val="00782848"/>
    <w:rsid w:val="00783A63"/>
    <w:rsid w:val="007A6C03"/>
    <w:rsid w:val="007A77ED"/>
    <w:rsid w:val="007B6ADE"/>
    <w:rsid w:val="007C0C30"/>
    <w:rsid w:val="007C1E47"/>
    <w:rsid w:val="007C524D"/>
    <w:rsid w:val="007D2788"/>
    <w:rsid w:val="007D7D9A"/>
    <w:rsid w:val="007E2EAF"/>
    <w:rsid w:val="007E3EF1"/>
    <w:rsid w:val="007E7491"/>
    <w:rsid w:val="007F0BAB"/>
    <w:rsid w:val="007F4AE5"/>
    <w:rsid w:val="00805FD5"/>
    <w:rsid w:val="00807586"/>
    <w:rsid w:val="00815E9C"/>
    <w:rsid w:val="00820DAA"/>
    <w:rsid w:val="008211FD"/>
    <w:rsid w:val="00825E56"/>
    <w:rsid w:val="00832398"/>
    <w:rsid w:val="00836565"/>
    <w:rsid w:val="00844D30"/>
    <w:rsid w:val="008470AA"/>
    <w:rsid w:val="008532FB"/>
    <w:rsid w:val="00857411"/>
    <w:rsid w:val="008600E8"/>
    <w:rsid w:val="008621B5"/>
    <w:rsid w:val="0087121E"/>
    <w:rsid w:val="0087305A"/>
    <w:rsid w:val="00886E6F"/>
    <w:rsid w:val="008961E3"/>
    <w:rsid w:val="0089727B"/>
    <w:rsid w:val="008A0287"/>
    <w:rsid w:val="008A0AC0"/>
    <w:rsid w:val="008B0D39"/>
    <w:rsid w:val="008B10DE"/>
    <w:rsid w:val="008B584F"/>
    <w:rsid w:val="008C475F"/>
    <w:rsid w:val="008C76CE"/>
    <w:rsid w:val="008D1FCD"/>
    <w:rsid w:val="008F0F38"/>
    <w:rsid w:val="008F7340"/>
    <w:rsid w:val="009030FD"/>
    <w:rsid w:val="0090362B"/>
    <w:rsid w:val="00910CAF"/>
    <w:rsid w:val="00913033"/>
    <w:rsid w:val="00920814"/>
    <w:rsid w:val="009225F7"/>
    <w:rsid w:val="00922E50"/>
    <w:rsid w:val="0093653A"/>
    <w:rsid w:val="009544E7"/>
    <w:rsid w:val="009552EB"/>
    <w:rsid w:val="00956D0D"/>
    <w:rsid w:val="009644C4"/>
    <w:rsid w:val="00965854"/>
    <w:rsid w:val="0096798F"/>
    <w:rsid w:val="00971D87"/>
    <w:rsid w:val="009749E9"/>
    <w:rsid w:val="0098356E"/>
    <w:rsid w:val="0099347A"/>
    <w:rsid w:val="009A5541"/>
    <w:rsid w:val="009B6AC7"/>
    <w:rsid w:val="009D75EA"/>
    <w:rsid w:val="009E023C"/>
    <w:rsid w:val="009E4125"/>
    <w:rsid w:val="009E54AD"/>
    <w:rsid w:val="00A20A6B"/>
    <w:rsid w:val="00A277FE"/>
    <w:rsid w:val="00A31168"/>
    <w:rsid w:val="00A42EA3"/>
    <w:rsid w:val="00A50641"/>
    <w:rsid w:val="00A53EA2"/>
    <w:rsid w:val="00A54A1D"/>
    <w:rsid w:val="00A60E8C"/>
    <w:rsid w:val="00A810F6"/>
    <w:rsid w:val="00A81D5B"/>
    <w:rsid w:val="00A838BF"/>
    <w:rsid w:val="00A87C11"/>
    <w:rsid w:val="00A978F6"/>
    <w:rsid w:val="00AB0373"/>
    <w:rsid w:val="00AB7C70"/>
    <w:rsid w:val="00AB7EA2"/>
    <w:rsid w:val="00AC3EAE"/>
    <w:rsid w:val="00AC79B9"/>
    <w:rsid w:val="00AD1580"/>
    <w:rsid w:val="00AD4F26"/>
    <w:rsid w:val="00AE1BE9"/>
    <w:rsid w:val="00AE2DEC"/>
    <w:rsid w:val="00AE49A0"/>
    <w:rsid w:val="00AF2908"/>
    <w:rsid w:val="00AF6EA3"/>
    <w:rsid w:val="00B00770"/>
    <w:rsid w:val="00B03A2E"/>
    <w:rsid w:val="00B10B09"/>
    <w:rsid w:val="00B1312F"/>
    <w:rsid w:val="00B141A8"/>
    <w:rsid w:val="00B163E7"/>
    <w:rsid w:val="00B17523"/>
    <w:rsid w:val="00B32DAA"/>
    <w:rsid w:val="00B4715D"/>
    <w:rsid w:val="00B7664C"/>
    <w:rsid w:val="00B77D8E"/>
    <w:rsid w:val="00B815AA"/>
    <w:rsid w:val="00B83BD3"/>
    <w:rsid w:val="00B85054"/>
    <w:rsid w:val="00B938F1"/>
    <w:rsid w:val="00B95C18"/>
    <w:rsid w:val="00BA7BE2"/>
    <w:rsid w:val="00BB2D59"/>
    <w:rsid w:val="00BB4F35"/>
    <w:rsid w:val="00BC24E0"/>
    <w:rsid w:val="00BD321F"/>
    <w:rsid w:val="00BE1409"/>
    <w:rsid w:val="00BE50D4"/>
    <w:rsid w:val="00C12B15"/>
    <w:rsid w:val="00C27F28"/>
    <w:rsid w:val="00C32696"/>
    <w:rsid w:val="00C370C2"/>
    <w:rsid w:val="00C448F8"/>
    <w:rsid w:val="00C51435"/>
    <w:rsid w:val="00C56D0D"/>
    <w:rsid w:val="00C6576C"/>
    <w:rsid w:val="00C65E5B"/>
    <w:rsid w:val="00C6625C"/>
    <w:rsid w:val="00C70C59"/>
    <w:rsid w:val="00C720A9"/>
    <w:rsid w:val="00C7320F"/>
    <w:rsid w:val="00C742A5"/>
    <w:rsid w:val="00C75A21"/>
    <w:rsid w:val="00C83467"/>
    <w:rsid w:val="00C872E0"/>
    <w:rsid w:val="00C95F47"/>
    <w:rsid w:val="00C97A83"/>
    <w:rsid w:val="00CA48BE"/>
    <w:rsid w:val="00CA68E5"/>
    <w:rsid w:val="00CB0913"/>
    <w:rsid w:val="00CB7125"/>
    <w:rsid w:val="00CC0E9E"/>
    <w:rsid w:val="00CC120E"/>
    <w:rsid w:val="00CD4304"/>
    <w:rsid w:val="00CE1D47"/>
    <w:rsid w:val="00CE5250"/>
    <w:rsid w:val="00CE5F27"/>
    <w:rsid w:val="00CE7893"/>
    <w:rsid w:val="00D01418"/>
    <w:rsid w:val="00D05A41"/>
    <w:rsid w:val="00D05E94"/>
    <w:rsid w:val="00D137E5"/>
    <w:rsid w:val="00D2103F"/>
    <w:rsid w:val="00D24071"/>
    <w:rsid w:val="00D26624"/>
    <w:rsid w:val="00D26629"/>
    <w:rsid w:val="00D31608"/>
    <w:rsid w:val="00D34775"/>
    <w:rsid w:val="00D34BDB"/>
    <w:rsid w:val="00D478E3"/>
    <w:rsid w:val="00D534A5"/>
    <w:rsid w:val="00D54531"/>
    <w:rsid w:val="00D547A3"/>
    <w:rsid w:val="00D701C9"/>
    <w:rsid w:val="00D76439"/>
    <w:rsid w:val="00D77BCF"/>
    <w:rsid w:val="00D814D1"/>
    <w:rsid w:val="00D81662"/>
    <w:rsid w:val="00D84586"/>
    <w:rsid w:val="00D92EE0"/>
    <w:rsid w:val="00DA50F8"/>
    <w:rsid w:val="00DB1097"/>
    <w:rsid w:val="00DB1124"/>
    <w:rsid w:val="00DB769C"/>
    <w:rsid w:val="00DB7857"/>
    <w:rsid w:val="00DC4CF0"/>
    <w:rsid w:val="00DC5469"/>
    <w:rsid w:val="00DD2540"/>
    <w:rsid w:val="00DF3338"/>
    <w:rsid w:val="00E04107"/>
    <w:rsid w:val="00E07AD1"/>
    <w:rsid w:val="00E1330B"/>
    <w:rsid w:val="00E14BEB"/>
    <w:rsid w:val="00E14ECB"/>
    <w:rsid w:val="00E15140"/>
    <w:rsid w:val="00E171AE"/>
    <w:rsid w:val="00E235D4"/>
    <w:rsid w:val="00E30F95"/>
    <w:rsid w:val="00E34B15"/>
    <w:rsid w:val="00E42188"/>
    <w:rsid w:val="00E42584"/>
    <w:rsid w:val="00E42D00"/>
    <w:rsid w:val="00E46930"/>
    <w:rsid w:val="00E57951"/>
    <w:rsid w:val="00E60709"/>
    <w:rsid w:val="00E728ED"/>
    <w:rsid w:val="00E75331"/>
    <w:rsid w:val="00E814DB"/>
    <w:rsid w:val="00E97A8C"/>
    <w:rsid w:val="00EA47C7"/>
    <w:rsid w:val="00EB0E05"/>
    <w:rsid w:val="00EC70FB"/>
    <w:rsid w:val="00ED51CE"/>
    <w:rsid w:val="00EE633E"/>
    <w:rsid w:val="00EF346A"/>
    <w:rsid w:val="00EF753D"/>
    <w:rsid w:val="00F01790"/>
    <w:rsid w:val="00F16CD0"/>
    <w:rsid w:val="00F30735"/>
    <w:rsid w:val="00F370D0"/>
    <w:rsid w:val="00F3758D"/>
    <w:rsid w:val="00F40F61"/>
    <w:rsid w:val="00F414D2"/>
    <w:rsid w:val="00F50E55"/>
    <w:rsid w:val="00F66494"/>
    <w:rsid w:val="00F73186"/>
    <w:rsid w:val="00F81580"/>
    <w:rsid w:val="00F8338B"/>
    <w:rsid w:val="00F867B3"/>
    <w:rsid w:val="00F87C4B"/>
    <w:rsid w:val="00F90915"/>
    <w:rsid w:val="00F9201D"/>
    <w:rsid w:val="00F97C14"/>
    <w:rsid w:val="00FA5193"/>
    <w:rsid w:val="00FB3EE6"/>
    <w:rsid w:val="00FB584E"/>
    <w:rsid w:val="00FD1EC6"/>
    <w:rsid w:val="00FD31BB"/>
    <w:rsid w:val="00FD3D35"/>
    <w:rsid w:val="00FD4E2B"/>
    <w:rsid w:val="00FD5AD9"/>
    <w:rsid w:val="00FD5FCD"/>
    <w:rsid w:val="00FE7B12"/>
    <w:rsid w:val="00FF51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20E1"/>
  <w15:chartTrackingRefBased/>
  <w15:docId w15:val="{595738A9-94B8-4017-8C6E-383A0703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9552EB"/>
    <w:pPr>
      <w:keepNext/>
      <w:keepLines/>
      <w:spacing w:before="480" w:after="0" w:line="240" w:lineRule="auto"/>
      <w:outlineLvl w:val="0"/>
    </w:pPr>
    <w:rPr>
      <w:rFonts w:asciiTheme="majorHAnsi" w:eastAsiaTheme="majorEastAsia" w:hAnsiTheme="majorHAnsi" w:cstheme="majorBidi"/>
      <w:b/>
      <w:bCs/>
      <w:color w:val="2F5496" w:themeColor="accent1" w:themeShade="BF"/>
      <w:kern w:val="0"/>
      <w:sz w:val="28"/>
      <w:szCs w:val="28"/>
      <w:lang w:eastAsia="pt-BR"/>
      <w14:ligatures w14:val="none"/>
    </w:rPr>
  </w:style>
  <w:style w:type="paragraph" w:styleId="Ttulo2">
    <w:name w:val="heading 2"/>
    <w:basedOn w:val="Normal"/>
    <w:next w:val="Normal"/>
    <w:link w:val="Ttulo2Char"/>
    <w:qFormat/>
    <w:rsid w:val="009552EB"/>
    <w:pPr>
      <w:keepNext/>
      <w:tabs>
        <w:tab w:val="left" w:pos="1701"/>
      </w:tabs>
      <w:spacing w:after="0" w:line="240" w:lineRule="auto"/>
      <w:ind w:right="-1"/>
      <w:jc w:val="center"/>
      <w:outlineLvl w:val="1"/>
    </w:pPr>
    <w:rPr>
      <w:rFonts w:ascii="Times New Roman" w:eastAsiaTheme="minorEastAsia" w:hAnsi="Times New Roman" w:cs="Times New Roman"/>
      <w:b/>
      <w:color w:val="000000"/>
      <w:kern w:val="0"/>
      <w:sz w:val="24"/>
      <w:szCs w:val="20"/>
      <w:lang w:eastAsia="pt-BR"/>
      <w14:ligatures w14:val="none"/>
    </w:rPr>
  </w:style>
  <w:style w:type="paragraph" w:styleId="Ttulo3">
    <w:name w:val="heading 3"/>
    <w:basedOn w:val="Normal"/>
    <w:next w:val="Normal"/>
    <w:link w:val="Ttulo3Char"/>
    <w:uiPriority w:val="9"/>
    <w:unhideWhenUsed/>
    <w:qFormat/>
    <w:rsid w:val="009552EB"/>
    <w:pPr>
      <w:keepNext/>
      <w:keepLines/>
      <w:spacing w:before="40" w:after="0"/>
      <w:outlineLvl w:val="2"/>
    </w:pPr>
    <w:rPr>
      <w:rFonts w:asciiTheme="majorHAnsi" w:eastAsiaTheme="majorEastAsia" w:hAnsiTheme="majorHAnsi" w:cstheme="majorBidi"/>
      <w:color w:val="1F3763" w:themeColor="accent1" w:themeShade="7F"/>
      <w:kern w:val="0"/>
      <w:sz w:val="24"/>
      <w:szCs w:val="24"/>
      <w14:ligatures w14:val="none"/>
    </w:rPr>
  </w:style>
  <w:style w:type="paragraph" w:styleId="Ttulo4">
    <w:name w:val="heading 4"/>
    <w:basedOn w:val="Normal"/>
    <w:next w:val="Normal"/>
    <w:link w:val="Ttulo4Char"/>
    <w:semiHidden/>
    <w:unhideWhenUsed/>
    <w:qFormat/>
    <w:rsid w:val="009552EB"/>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4"/>
      <w:szCs w:val="24"/>
      <w:lang w:eastAsia="pt-BR"/>
      <w14:ligatures w14:val="none"/>
    </w:rPr>
  </w:style>
  <w:style w:type="paragraph" w:styleId="Ttulo5">
    <w:name w:val="heading 5"/>
    <w:basedOn w:val="Normal"/>
    <w:next w:val="Normal"/>
    <w:link w:val="Ttulo5Char"/>
    <w:semiHidden/>
    <w:unhideWhenUsed/>
    <w:qFormat/>
    <w:rsid w:val="009552EB"/>
    <w:pPr>
      <w:keepNext/>
      <w:keepLines/>
      <w:spacing w:before="40" w:after="0" w:line="240" w:lineRule="auto"/>
      <w:outlineLvl w:val="4"/>
    </w:pPr>
    <w:rPr>
      <w:rFonts w:asciiTheme="majorHAnsi" w:eastAsiaTheme="majorEastAsia" w:hAnsiTheme="majorHAnsi" w:cstheme="majorBidi"/>
      <w:color w:val="2F5496" w:themeColor="accent1" w:themeShade="BF"/>
      <w:kern w:val="0"/>
      <w:sz w:val="24"/>
      <w:szCs w:val="24"/>
      <w:lang w:eastAsia="pt-BR"/>
      <w14:ligatures w14:val="none"/>
    </w:rPr>
  </w:style>
  <w:style w:type="paragraph" w:styleId="Ttulo6">
    <w:name w:val="heading 6"/>
    <w:basedOn w:val="Normal"/>
    <w:next w:val="Normal"/>
    <w:link w:val="Ttulo6Char"/>
    <w:uiPriority w:val="9"/>
    <w:semiHidden/>
    <w:unhideWhenUsed/>
    <w:qFormat/>
    <w:rsid w:val="009552EB"/>
    <w:pPr>
      <w:keepNext/>
      <w:keepLines/>
      <w:spacing w:before="40" w:after="0"/>
      <w:outlineLvl w:val="5"/>
    </w:pPr>
    <w:rPr>
      <w:rFonts w:asciiTheme="majorHAnsi" w:eastAsiaTheme="majorEastAsia" w:hAnsiTheme="majorHAnsi" w:cstheme="majorBidi"/>
      <w:color w:val="1F3763" w:themeColor="accent1" w:themeShade="7F"/>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07D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07D0"/>
  </w:style>
  <w:style w:type="paragraph" w:styleId="Rodap">
    <w:name w:val="footer"/>
    <w:basedOn w:val="Normal"/>
    <w:link w:val="RodapChar"/>
    <w:uiPriority w:val="99"/>
    <w:unhideWhenUsed/>
    <w:rsid w:val="004C07D0"/>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C07D0"/>
  </w:style>
  <w:style w:type="character" w:customStyle="1" w:styleId="Ttulo1Char">
    <w:name w:val="Título 1 Char"/>
    <w:basedOn w:val="Fontepargpadro"/>
    <w:link w:val="Ttulo1"/>
    <w:uiPriority w:val="9"/>
    <w:rsid w:val="009552EB"/>
    <w:rPr>
      <w:rFonts w:asciiTheme="majorHAnsi" w:eastAsiaTheme="majorEastAsia" w:hAnsiTheme="majorHAnsi" w:cstheme="majorBidi"/>
      <w:b/>
      <w:bCs/>
      <w:color w:val="2F5496" w:themeColor="accent1" w:themeShade="BF"/>
      <w:kern w:val="0"/>
      <w:sz w:val="28"/>
      <w:szCs w:val="28"/>
      <w:lang w:eastAsia="pt-BR"/>
      <w14:ligatures w14:val="none"/>
    </w:rPr>
  </w:style>
  <w:style w:type="character" w:customStyle="1" w:styleId="Ttulo2Char">
    <w:name w:val="Título 2 Char"/>
    <w:basedOn w:val="Fontepargpadro"/>
    <w:link w:val="Ttulo2"/>
    <w:rsid w:val="009552EB"/>
    <w:rPr>
      <w:rFonts w:ascii="Times New Roman" w:eastAsiaTheme="minorEastAsia" w:hAnsi="Times New Roman" w:cs="Times New Roman"/>
      <w:b/>
      <w:color w:val="000000"/>
      <w:kern w:val="0"/>
      <w:sz w:val="24"/>
      <w:szCs w:val="20"/>
      <w:lang w:eastAsia="pt-BR"/>
      <w14:ligatures w14:val="none"/>
    </w:rPr>
  </w:style>
  <w:style w:type="character" w:customStyle="1" w:styleId="Ttulo3Char">
    <w:name w:val="Título 3 Char"/>
    <w:basedOn w:val="Fontepargpadro"/>
    <w:link w:val="Ttulo3"/>
    <w:uiPriority w:val="9"/>
    <w:rsid w:val="009552EB"/>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rsid w:val="009552EB"/>
    <w:rPr>
      <w:rFonts w:asciiTheme="majorHAnsi" w:eastAsiaTheme="majorEastAsia" w:hAnsiTheme="majorHAnsi" w:cstheme="majorBidi"/>
      <w:i/>
      <w:iCs/>
      <w:color w:val="2F5496" w:themeColor="accent1" w:themeShade="BF"/>
      <w:kern w:val="0"/>
      <w:sz w:val="24"/>
      <w:szCs w:val="24"/>
      <w:lang w:eastAsia="pt-BR"/>
      <w14:ligatures w14:val="none"/>
    </w:rPr>
  </w:style>
  <w:style w:type="character" w:customStyle="1" w:styleId="Ttulo5Char">
    <w:name w:val="Título 5 Char"/>
    <w:basedOn w:val="Fontepargpadro"/>
    <w:link w:val="Ttulo5"/>
    <w:semiHidden/>
    <w:rsid w:val="009552EB"/>
    <w:rPr>
      <w:rFonts w:asciiTheme="majorHAnsi" w:eastAsiaTheme="majorEastAsia" w:hAnsiTheme="majorHAnsi" w:cstheme="majorBidi"/>
      <w:color w:val="2F5496" w:themeColor="accent1" w:themeShade="BF"/>
      <w:kern w:val="0"/>
      <w:sz w:val="24"/>
      <w:szCs w:val="24"/>
      <w:lang w:eastAsia="pt-BR"/>
      <w14:ligatures w14:val="none"/>
    </w:rPr>
  </w:style>
  <w:style w:type="character" w:customStyle="1" w:styleId="Ttulo6Char">
    <w:name w:val="Título 6 Char"/>
    <w:basedOn w:val="Fontepargpadro"/>
    <w:link w:val="Ttulo6"/>
    <w:uiPriority w:val="9"/>
    <w:semiHidden/>
    <w:rsid w:val="009552EB"/>
    <w:rPr>
      <w:rFonts w:asciiTheme="majorHAnsi" w:eastAsiaTheme="majorEastAsia" w:hAnsiTheme="majorHAnsi" w:cstheme="majorBidi"/>
      <w:color w:val="1F3763" w:themeColor="accent1" w:themeShade="7F"/>
      <w:kern w:val="0"/>
      <w14:ligatures w14:val="none"/>
    </w:rPr>
  </w:style>
  <w:style w:type="paragraph" w:styleId="PargrafodaLista">
    <w:name w:val="List Paragraph"/>
    <w:aliases w:val="TÍTULO A1,Parágrafo da Lista11,Subtítulo Projeto Básico,Parágrafo da Lista111,List Paragraph1,Marcadores PDTI"/>
    <w:basedOn w:val="Normal"/>
    <w:link w:val="PargrafodaListaChar"/>
    <w:uiPriority w:val="34"/>
    <w:qFormat/>
    <w:rsid w:val="009552EB"/>
    <w:pPr>
      <w:spacing w:after="0" w:line="240" w:lineRule="auto"/>
      <w:ind w:left="720"/>
      <w:contextualSpacing/>
    </w:pPr>
    <w:rPr>
      <w:rFonts w:ascii="Ecofont_Spranq_eco_Sans" w:eastAsiaTheme="minorEastAsia" w:hAnsi="Ecofont_Spranq_eco_Sans" w:cs="Tahoma"/>
      <w:kern w:val="0"/>
      <w:sz w:val="24"/>
      <w:szCs w:val="24"/>
      <w:lang w:eastAsia="pt-BR"/>
      <w14:ligatures w14:val="none"/>
    </w:rPr>
  </w:style>
  <w:style w:type="paragraph" w:styleId="NormalWeb">
    <w:name w:val="Normal (Web)"/>
    <w:basedOn w:val="Normal"/>
    <w:uiPriority w:val="99"/>
    <w:qFormat/>
    <w:rsid w:val="009552EB"/>
    <w:pPr>
      <w:spacing w:before="100" w:beforeAutospacing="1" w:after="100" w:afterAutospacing="1" w:line="240" w:lineRule="auto"/>
    </w:pPr>
    <w:rPr>
      <w:rFonts w:ascii="Times New Roman" w:eastAsiaTheme="minorEastAsia" w:hAnsi="Times New Roman" w:cs="Times New Roman"/>
      <w:kern w:val="0"/>
      <w:sz w:val="24"/>
      <w:szCs w:val="24"/>
      <w:lang w:eastAsia="pt-BR"/>
      <w14:ligatures w14:val="none"/>
    </w:rPr>
  </w:style>
  <w:style w:type="paragraph" w:styleId="Textodebalo">
    <w:name w:val="Balloon Text"/>
    <w:basedOn w:val="Normal"/>
    <w:link w:val="TextodebaloChar"/>
    <w:uiPriority w:val="99"/>
    <w:rsid w:val="009552EB"/>
    <w:pPr>
      <w:spacing w:after="0" w:line="240" w:lineRule="auto"/>
    </w:pPr>
    <w:rPr>
      <w:rFonts w:ascii="Tahoma" w:eastAsiaTheme="minorEastAsia" w:hAnsi="Tahoma" w:cs="Tahoma"/>
      <w:kern w:val="0"/>
      <w:sz w:val="16"/>
      <w:szCs w:val="16"/>
      <w:lang w:eastAsia="pt-BR"/>
      <w14:ligatures w14:val="none"/>
    </w:rPr>
  </w:style>
  <w:style w:type="character" w:customStyle="1" w:styleId="TextodebaloChar">
    <w:name w:val="Texto de balão Char"/>
    <w:basedOn w:val="Fontepargpadro"/>
    <w:link w:val="Textodebalo"/>
    <w:uiPriority w:val="99"/>
    <w:rsid w:val="009552EB"/>
    <w:rPr>
      <w:rFonts w:ascii="Tahoma" w:eastAsiaTheme="minorEastAsia" w:hAnsi="Tahoma" w:cs="Tahoma"/>
      <w:kern w:val="0"/>
      <w:sz w:val="16"/>
      <w:szCs w:val="16"/>
      <w:lang w:eastAsia="pt-BR"/>
      <w14:ligatures w14:val="none"/>
    </w:rPr>
  </w:style>
  <w:style w:type="paragraph" w:customStyle="1" w:styleId="Nvel2">
    <w:name w:val="Nível 2"/>
    <w:basedOn w:val="Normal"/>
    <w:next w:val="Normal"/>
    <w:rsid w:val="009552EB"/>
    <w:pPr>
      <w:spacing w:after="120" w:line="240" w:lineRule="auto"/>
      <w:jc w:val="both"/>
    </w:pPr>
    <w:rPr>
      <w:rFonts w:ascii="Arial" w:eastAsiaTheme="minorEastAsia" w:hAnsi="Arial" w:cs="Times New Roman"/>
      <w:b/>
      <w:kern w:val="0"/>
      <w:sz w:val="24"/>
      <w:szCs w:val="20"/>
      <w:lang w:eastAsia="pt-BR"/>
      <w14:ligatures w14:val="none"/>
    </w:rPr>
  </w:style>
  <w:style w:type="character" w:customStyle="1" w:styleId="normalchar1">
    <w:name w:val="normal__char1"/>
    <w:rsid w:val="009552EB"/>
    <w:rPr>
      <w:rFonts w:ascii="Arial" w:hAnsi="Arial" w:cs="Arial" w:hint="default"/>
      <w:strike w:val="0"/>
      <w:dstrike w:val="0"/>
      <w:sz w:val="24"/>
      <w:szCs w:val="24"/>
      <w:u w:val="none"/>
      <w:effect w:val="none"/>
    </w:rPr>
  </w:style>
  <w:style w:type="character" w:customStyle="1" w:styleId="apple-style-span">
    <w:name w:val="apple-style-span"/>
    <w:basedOn w:val="Fontepargpadro"/>
    <w:rsid w:val="009552EB"/>
  </w:style>
  <w:style w:type="character" w:styleId="Hyperlink">
    <w:name w:val="Hyperlink"/>
    <w:rsid w:val="009552EB"/>
    <w:rPr>
      <w:color w:val="000080"/>
      <w:u w:val="single"/>
    </w:rPr>
  </w:style>
  <w:style w:type="paragraph" w:styleId="Citao">
    <w:name w:val="Quote"/>
    <w:aliases w:val="TCU,Citação AGU,NotaExplicativa"/>
    <w:basedOn w:val="Normal"/>
    <w:next w:val="Normal"/>
    <w:link w:val="CitaoChar"/>
    <w:rsid w:val="009552E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kern w:val="0"/>
      <w:sz w:val="20"/>
      <w:szCs w:val="24"/>
      <w14:ligatures w14:val="none"/>
    </w:rPr>
  </w:style>
  <w:style w:type="character" w:customStyle="1" w:styleId="CitaoChar">
    <w:name w:val="Citação Char"/>
    <w:aliases w:val="TCU Char,Citação AGU Char,NotaExplicativa Char"/>
    <w:basedOn w:val="Fontepargpadro"/>
    <w:link w:val="Citao"/>
    <w:qFormat/>
    <w:rsid w:val="009552EB"/>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rsid w:val="009552EB"/>
    <w:pPr>
      <w:numPr>
        <w:numId w:val="2"/>
      </w:numPr>
      <w:spacing w:after="0" w:line="240" w:lineRule="auto"/>
      <w:contextualSpacing/>
    </w:pPr>
    <w:rPr>
      <w:rFonts w:ascii="Ecofont_Spranq_eco_Sans" w:eastAsiaTheme="minorEastAsia" w:hAnsi="Ecofont_Spranq_eco_Sans" w:cs="Tahoma"/>
      <w:kern w:val="0"/>
      <w:sz w:val="24"/>
      <w:szCs w:val="24"/>
      <w:lang w:eastAsia="pt-BR"/>
      <w14:ligatures w14:val="none"/>
    </w:rPr>
  </w:style>
  <w:style w:type="paragraph" w:customStyle="1" w:styleId="Notaexplicativa">
    <w:name w:val="Nota explicativa"/>
    <w:basedOn w:val="Citao"/>
    <w:link w:val="NotaexplicativaChar"/>
    <w:qFormat/>
    <w:rsid w:val="009552EB"/>
    <w:rPr>
      <w:szCs w:val="20"/>
    </w:rPr>
  </w:style>
  <w:style w:type="character" w:customStyle="1" w:styleId="NotaexplicativaChar">
    <w:name w:val="Nota explicativa Char"/>
    <w:basedOn w:val="CitaoChar"/>
    <w:link w:val="Notaexplicativa"/>
    <w:rsid w:val="009552EB"/>
    <w:rPr>
      <w:rFonts w:ascii="Arial" w:eastAsia="Calibri" w:hAnsi="Arial" w:cs="Tahoma"/>
      <w:i/>
      <w:iCs/>
      <w:color w:val="000000"/>
      <w:kern w:val="0"/>
      <w:sz w:val="20"/>
      <w:szCs w:val="20"/>
      <w:shd w:val="clear" w:color="auto" w:fill="FFFFCC"/>
      <w14:ligatures w14:val="none"/>
    </w:rPr>
  </w:style>
  <w:style w:type="numbering" w:customStyle="1" w:styleId="Estilo1">
    <w:name w:val="Estilo1"/>
    <w:uiPriority w:val="99"/>
    <w:rsid w:val="009552EB"/>
    <w:pPr>
      <w:numPr>
        <w:numId w:val="3"/>
      </w:numPr>
    </w:pPr>
  </w:style>
  <w:style w:type="numbering" w:customStyle="1" w:styleId="Estilo2">
    <w:name w:val="Estilo2"/>
    <w:uiPriority w:val="99"/>
    <w:rsid w:val="009552EB"/>
    <w:pPr>
      <w:numPr>
        <w:numId w:val="4"/>
      </w:numPr>
    </w:pPr>
  </w:style>
  <w:style w:type="numbering" w:customStyle="1" w:styleId="Estilo3">
    <w:name w:val="Estilo3"/>
    <w:uiPriority w:val="99"/>
    <w:rsid w:val="009552EB"/>
    <w:pPr>
      <w:numPr>
        <w:numId w:val="5"/>
      </w:numPr>
    </w:pPr>
  </w:style>
  <w:style w:type="numbering" w:customStyle="1" w:styleId="Estilo4">
    <w:name w:val="Estilo4"/>
    <w:uiPriority w:val="99"/>
    <w:rsid w:val="009552EB"/>
    <w:pPr>
      <w:numPr>
        <w:numId w:val="6"/>
      </w:numPr>
    </w:pPr>
  </w:style>
  <w:style w:type="numbering" w:customStyle="1" w:styleId="Estilo5">
    <w:name w:val="Estilo5"/>
    <w:uiPriority w:val="99"/>
    <w:rsid w:val="009552EB"/>
    <w:pPr>
      <w:numPr>
        <w:numId w:val="7"/>
      </w:numPr>
    </w:pPr>
  </w:style>
  <w:style w:type="numbering" w:customStyle="1" w:styleId="Estilo6">
    <w:name w:val="Estilo6"/>
    <w:uiPriority w:val="99"/>
    <w:rsid w:val="009552EB"/>
    <w:pPr>
      <w:numPr>
        <w:numId w:val="8"/>
      </w:numPr>
    </w:pPr>
  </w:style>
  <w:style w:type="character" w:styleId="Refdecomentrio">
    <w:name w:val="annotation reference"/>
    <w:basedOn w:val="Fontepargpadro"/>
    <w:unhideWhenUsed/>
    <w:qFormat/>
    <w:rsid w:val="009552EB"/>
    <w:rPr>
      <w:sz w:val="16"/>
      <w:szCs w:val="16"/>
    </w:rPr>
  </w:style>
  <w:style w:type="paragraph" w:styleId="Textodecomentrio">
    <w:name w:val="annotation text"/>
    <w:basedOn w:val="Normal"/>
    <w:link w:val="TextodecomentrioChar"/>
    <w:uiPriority w:val="99"/>
    <w:unhideWhenUsed/>
    <w:qFormat/>
    <w:rsid w:val="009552EB"/>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9552EB"/>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9552EB"/>
    <w:rPr>
      <w:b/>
      <w:bCs/>
    </w:rPr>
  </w:style>
  <w:style w:type="character" w:customStyle="1" w:styleId="AssuntodocomentrioChar">
    <w:name w:val="Assunto do comentário Char"/>
    <w:basedOn w:val="TextodecomentrioChar"/>
    <w:link w:val="Assuntodocomentrio"/>
    <w:uiPriority w:val="99"/>
    <w:semiHidden/>
    <w:rsid w:val="009552EB"/>
    <w:rPr>
      <w:rFonts w:ascii="Ecofont_Spranq_eco_Sans" w:eastAsiaTheme="minorEastAsia" w:hAnsi="Ecofont_Spranq_eco_Sans" w:cs="Tahoma"/>
      <w:b/>
      <w:bCs/>
      <w:kern w:val="0"/>
      <w:sz w:val="20"/>
      <w:szCs w:val="20"/>
      <w:lang w:eastAsia="pt-BR"/>
      <w14:ligatures w14:val="none"/>
    </w:rPr>
  </w:style>
  <w:style w:type="paragraph" w:customStyle="1" w:styleId="Nivel01">
    <w:name w:val="Nivel 01"/>
    <w:basedOn w:val="Ttulo1"/>
    <w:next w:val="Normal"/>
    <w:link w:val="Nivel01Char"/>
    <w:qFormat/>
    <w:rsid w:val="009552EB"/>
    <w:pPr>
      <w:numPr>
        <w:numId w:val="1"/>
      </w:numPr>
      <w:tabs>
        <w:tab w:val="left" w:pos="567"/>
      </w:tabs>
      <w:spacing w:before="240"/>
      <w:jc w:val="both"/>
    </w:pPr>
    <w:rPr>
      <w:rFonts w:ascii="Arial" w:hAnsi="Arial" w:cs="Arial"/>
      <w:color w:val="323E4F" w:themeColor="text2" w:themeShade="BF"/>
      <w:spacing w:val="5"/>
      <w:sz w:val="20"/>
      <w:szCs w:val="20"/>
    </w:rPr>
  </w:style>
  <w:style w:type="paragraph" w:customStyle="1" w:styleId="Nivel01Titulo">
    <w:name w:val="Nivel_01_Titulo"/>
    <w:basedOn w:val="Nivel01"/>
    <w:link w:val="Nivel01TituloChar"/>
    <w:rsid w:val="009552EB"/>
    <w:pPr>
      <w:jc w:val="left"/>
    </w:pPr>
    <w:rPr>
      <w:rFonts w:cstheme="majorBidi"/>
      <w:color w:val="000000" w:themeColor="text1"/>
      <w:kern w:val="28"/>
      <w:sz w:val="52"/>
      <w:szCs w:val="52"/>
    </w:rPr>
  </w:style>
  <w:style w:type="paragraph" w:styleId="Ttulo">
    <w:name w:val="Title"/>
    <w:basedOn w:val="Normal"/>
    <w:next w:val="Normal"/>
    <w:link w:val="TtuloChar"/>
    <w:rsid w:val="009552E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TtuloChar">
    <w:name w:val="Título Char"/>
    <w:basedOn w:val="Fontepargpadro"/>
    <w:link w:val="Ttulo"/>
    <w:rsid w:val="009552EB"/>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Nivel01Char">
    <w:name w:val="Nivel 01 Char"/>
    <w:basedOn w:val="TtuloChar"/>
    <w:link w:val="Nivel01"/>
    <w:qFormat/>
    <w:rsid w:val="009552EB"/>
    <w:rPr>
      <w:rFonts w:ascii="Arial" w:eastAsiaTheme="majorEastAsia" w:hAnsi="Arial" w:cs="Arial"/>
      <w:b/>
      <w:bCs/>
      <w:color w:val="323E4F" w:themeColor="text2" w:themeShade="BF"/>
      <w:spacing w:val="5"/>
      <w:kern w:val="0"/>
      <w:sz w:val="20"/>
      <w:szCs w:val="20"/>
      <w:lang w:eastAsia="pt-BR"/>
      <w14:ligatures w14:val="none"/>
    </w:rPr>
  </w:style>
  <w:style w:type="character" w:customStyle="1" w:styleId="Nivel01TituloChar">
    <w:name w:val="Nivel_01_Titulo Char"/>
    <w:basedOn w:val="Nivel01Char"/>
    <w:link w:val="Nivel01Titulo"/>
    <w:qFormat/>
    <w:rsid w:val="009552EB"/>
    <w:rPr>
      <w:rFonts w:ascii="Arial" w:eastAsiaTheme="majorEastAsia" w:hAnsi="Arial" w:cstheme="majorBidi"/>
      <w:b/>
      <w:bCs/>
      <w:color w:val="000000" w:themeColor="text1"/>
      <w:spacing w:val="5"/>
      <w:kern w:val="28"/>
      <w:sz w:val="52"/>
      <w:szCs w:val="52"/>
      <w:lang w:eastAsia="pt-BR"/>
      <w14:ligatures w14:val="none"/>
    </w:rPr>
  </w:style>
  <w:style w:type="table" w:styleId="Tabelacomgrade">
    <w:name w:val="Table Grid"/>
    <w:basedOn w:val="Tabelanormal"/>
    <w:uiPriority w:val="39"/>
    <w:rsid w:val="009552EB"/>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9552E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9552E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552E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ormaltextrun">
    <w:name w:val="normaltextrun"/>
    <w:basedOn w:val="Fontepargpadro"/>
    <w:rsid w:val="009552EB"/>
  </w:style>
  <w:style w:type="character" w:customStyle="1" w:styleId="eop">
    <w:name w:val="eop"/>
    <w:basedOn w:val="Fontepargpadro"/>
    <w:rsid w:val="009552EB"/>
  </w:style>
  <w:style w:type="character" w:customStyle="1" w:styleId="spellingerror">
    <w:name w:val="spellingerror"/>
    <w:basedOn w:val="Fontepargpadro"/>
    <w:rsid w:val="009552EB"/>
  </w:style>
  <w:style w:type="paragraph" w:styleId="Corpodetexto">
    <w:name w:val="Body Text"/>
    <w:basedOn w:val="Normal"/>
    <w:link w:val="CorpodetextoChar"/>
    <w:uiPriority w:val="1"/>
    <w:unhideWhenUsed/>
    <w:qFormat/>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CorpodetextoChar">
    <w:name w:val="Corpo de texto Char"/>
    <w:basedOn w:val="Fontepargpadro"/>
    <w:link w:val="Corpodetexto"/>
    <w:uiPriority w:val="1"/>
    <w:qFormat/>
    <w:rsid w:val="009552EB"/>
    <w:rPr>
      <w:rFonts w:ascii="Times New Roman" w:eastAsia="Times New Roman" w:hAnsi="Times New Roman" w:cs="Times New Roman"/>
      <w:kern w:val="0"/>
      <w:sz w:val="24"/>
      <w:szCs w:val="24"/>
      <w:lang w:eastAsia="pt-BR"/>
      <w14:ligatures w14:val="none"/>
    </w:rPr>
  </w:style>
  <w:style w:type="paragraph" w:customStyle="1" w:styleId="Nivel1">
    <w:name w:val="Nivel1"/>
    <w:basedOn w:val="Ttulo1"/>
    <w:link w:val="Nivel1Char"/>
    <w:qFormat/>
    <w:rsid w:val="009552EB"/>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9552EB"/>
    <w:rPr>
      <w:rFonts w:ascii="Arial" w:eastAsiaTheme="majorEastAsia" w:hAnsi="Arial" w:cs="Arial"/>
      <w:b/>
      <w:bCs w:val="0"/>
      <w:color w:val="000000"/>
      <w:kern w:val="0"/>
      <w:sz w:val="28"/>
      <w:szCs w:val="28"/>
      <w:lang w:eastAsia="pt-BR"/>
      <w14:ligatures w14:val="none"/>
    </w:rPr>
  </w:style>
  <w:style w:type="paragraph" w:customStyle="1" w:styleId="PargrafodaLista1">
    <w:name w:val="Parágrafo da Lista1"/>
    <w:basedOn w:val="Normal"/>
    <w:rsid w:val="009552EB"/>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paragraph" w:customStyle="1" w:styleId="Nivel2">
    <w:name w:val="Nivel 2"/>
    <w:basedOn w:val="Normal"/>
    <w:link w:val="Nivel2Char"/>
    <w:qFormat/>
    <w:rsid w:val="009552EB"/>
    <w:pPr>
      <w:numPr>
        <w:ilvl w:val="1"/>
        <w:numId w:val="1"/>
      </w:numPr>
      <w:spacing w:before="120" w:after="120" w:line="276" w:lineRule="auto"/>
      <w:jc w:val="both"/>
    </w:pPr>
    <w:rPr>
      <w:rFonts w:ascii="Arial" w:eastAsiaTheme="minorEastAsia" w:hAnsi="Arial" w:cs="Arial"/>
      <w:color w:val="000000"/>
      <w:kern w:val="0"/>
      <w:sz w:val="20"/>
      <w:szCs w:val="20"/>
      <w:lang w:eastAsia="pt-BR"/>
      <w14:ligatures w14:val="none"/>
    </w:rPr>
  </w:style>
  <w:style w:type="paragraph" w:customStyle="1" w:styleId="Nivel10">
    <w:name w:val="Nivel 1"/>
    <w:basedOn w:val="Nivel2"/>
    <w:next w:val="Nivel2"/>
    <w:rsid w:val="009552EB"/>
    <w:pPr>
      <w:numPr>
        <w:ilvl w:val="0"/>
        <w:numId w:val="0"/>
      </w:numPr>
      <w:ind w:left="360" w:hanging="360"/>
    </w:pPr>
    <w:rPr>
      <w:b/>
    </w:rPr>
  </w:style>
  <w:style w:type="paragraph" w:customStyle="1" w:styleId="Nivel3">
    <w:name w:val="Nivel 3"/>
    <w:basedOn w:val="Normal"/>
    <w:link w:val="Nivel3Char"/>
    <w:qFormat/>
    <w:rsid w:val="009552EB"/>
    <w:pPr>
      <w:numPr>
        <w:ilvl w:val="2"/>
        <w:numId w:val="1"/>
      </w:numPr>
      <w:spacing w:before="120" w:after="120" w:line="276" w:lineRule="auto"/>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link w:val="Nivel4Char"/>
    <w:qFormat/>
    <w:rsid w:val="009552EB"/>
    <w:pPr>
      <w:numPr>
        <w:ilvl w:val="3"/>
      </w:numPr>
      <w:ind w:left="851" w:firstLine="0"/>
    </w:pPr>
    <w:rPr>
      <w:color w:val="auto"/>
    </w:rPr>
  </w:style>
  <w:style w:type="paragraph" w:customStyle="1" w:styleId="Nivel5">
    <w:name w:val="Nivel 5"/>
    <w:basedOn w:val="Nivel4"/>
    <w:qFormat/>
    <w:rsid w:val="009552EB"/>
    <w:pPr>
      <w:numPr>
        <w:ilvl w:val="4"/>
      </w:numPr>
      <w:ind w:left="1276" w:firstLine="0"/>
    </w:pPr>
  </w:style>
  <w:style w:type="character" w:customStyle="1" w:styleId="Nivel4Char">
    <w:name w:val="Nivel 4 Char"/>
    <w:basedOn w:val="Fontepargpadro"/>
    <w:link w:val="Nivel4"/>
    <w:rsid w:val="009552EB"/>
    <w:rPr>
      <w:rFonts w:ascii="Arial" w:eastAsiaTheme="minorEastAsia" w:hAnsi="Arial" w:cs="Arial"/>
      <w:kern w:val="0"/>
      <w:sz w:val="20"/>
      <w:szCs w:val="20"/>
      <w:lang w:eastAsia="pt-BR"/>
      <w14:ligatures w14:val="none"/>
    </w:rPr>
  </w:style>
  <w:style w:type="paragraph" w:customStyle="1" w:styleId="textbody">
    <w:name w:val="textbody"/>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em0020ementa">
    <w:name w:val="em_0020ementa"/>
    <w:basedOn w:val="Normal"/>
    <w:rsid w:val="009552EB"/>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character" w:customStyle="1" w:styleId="cp0020corpodespachochar1">
    <w:name w:val="cp_0020corpodespacho__char1"/>
    <w:rsid w:val="009552E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552EB"/>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552EB"/>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Forte">
    <w:name w:val="Strong"/>
    <w:basedOn w:val="Fontepargpadro"/>
    <w:uiPriority w:val="22"/>
    <w:qFormat/>
    <w:rsid w:val="009552EB"/>
    <w:rPr>
      <w:b/>
      <w:bCs/>
    </w:rPr>
  </w:style>
  <w:style w:type="character" w:styleId="nfase">
    <w:name w:val="Emphasis"/>
    <w:basedOn w:val="Fontepargpadro"/>
    <w:uiPriority w:val="20"/>
    <w:qFormat/>
    <w:rsid w:val="009552EB"/>
    <w:rPr>
      <w:i/>
      <w:iCs/>
    </w:rPr>
  </w:style>
  <w:style w:type="character" w:customStyle="1" w:styleId="Manoel">
    <w:name w:val="Manoel"/>
    <w:rsid w:val="009552EB"/>
    <w:rPr>
      <w:rFonts w:ascii="Arial" w:hAnsi="Arial" w:cs="Arial"/>
      <w:color w:val="7030A0"/>
      <w:sz w:val="20"/>
    </w:rPr>
  </w:style>
  <w:style w:type="character" w:customStyle="1" w:styleId="ListLabel12">
    <w:name w:val="ListLabel 12"/>
    <w:rsid w:val="009552EB"/>
    <w:rPr>
      <w:b/>
    </w:rPr>
  </w:style>
  <w:style w:type="paragraph" w:customStyle="1" w:styleId="texto1">
    <w:name w:val="texto1"/>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GradeColorida-nfase11">
    <w:name w:val="Grade Colorida - Ênfase 11"/>
    <w:basedOn w:val="Normal"/>
    <w:next w:val="Normal"/>
    <w:link w:val="GradeColorida-nfase1Char"/>
    <w:uiPriority w:val="29"/>
    <w:rsid w:val="009552E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14:ligatures w14:val="none"/>
    </w:rPr>
  </w:style>
  <w:style w:type="character" w:customStyle="1" w:styleId="GradeColorida-nfase1Char">
    <w:name w:val="Grade Colorida - Ênfase 1 Char"/>
    <w:link w:val="GradeColorida-nfase11"/>
    <w:uiPriority w:val="29"/>
    <w:rsid w:val="009552EB"/>
    <w:rPr>
      <w:rFonts w:ascii="Arial" w:eastAsia="Calibri" w:hAnsi="Arial" w:cs="Times New Roman"/>
      <w:i/>
      <w:iCs/>
      <w:color w:val="000000"/>
      <w:kern w:val="0"/>
      <w:sz w:val="20"/>
      <w:szCs w:val="24"/>
      <w:shd w:val="clear" w:color="auto" w:fill="FFFFCC"/>
      <w14:ligatures w14:val="none"/>
    </w:rPr>
  </w:style>
  <w:style w:type="paragraph" w:customStyle="1" w:styleId="xwestern">
    <w:name w:val="x_western"/>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rsid w:val="009552EB"/>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rsid w:val="009552EB"/>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highlight">
    <w:name w:val="highlight"/>
    <w:basedOn w:val="Fontepargpadro"/>
    <w:rsid w:val="009552EB"/>
  </w:style>
  <w:style w:type="paragraph" w:customStyle="1" w:styleId="textojustificado">
    <w:name w:val="texto_justificado"/>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HiperlinkVisitado">
    <w:name w:val="FollowedHyperlink"/>
    <w:basedOn w:val="Fontepargpadro"/>
    <w:uiPriority w:val="99"/>
    <w:semiHidden/>
    <w:unhideWhenUsed/>
    <w:rsid w:val="009552EB"/>
    <w:rPr>
      <w:color w:val="954F72" w:themeColor="followedHyperlink"/>
      <w:u w:val="single"/>
    </w:rPr>
  </w:style>
  <w:style w:type="character" w:customStyle="1" w:styleId="MenoPendente1">
    <w:name w:val="Menção Pendente1"/>
    <w:basedOn w:val="Fontepargpadro"/>
    <w:uiPriority w:val="99"/>
    <w:semiHidden/>
    <w:unhideWhenUsed/>
    <w:rsid w:val="009552EB"/>
    <w:rPr>
      <w:color w:val="605E5C"/>
      <w:shd w:val="clear" w:color="auto" w:fill="E1DFDD"/>
    </w:rPr>
  </w:style>
  <w:style w:type="character" w:customStyle="1" w:styleId="MenoPendente2">
    <w:name w:val="Menção Pendente2"/>
    <w:basedOn w:val="Fontepargpadro"/>
    <w:uiPriority w:val="99"/>
    <w:semiHidden/>
    <w:unhideWhenUsed/>
    <w:rsid w:val="009552EB"/>
    <w:rPr>
      <w:color w:val="605E5C"/>
      <w:shd w:val="clear" w:color="auto" w:fill="E1DFDD"/>
    </w:rPr>
  </w:style>
  <w:style w:type="character" w:customStyle="1" w:styleId="Nivel2Char">
    <w:name w:val="Nivel 2 Char"/>
    <w:basedOn w:val="Fontepargpadro"/>
    <w:link w:val="Nivel2"/>
    <w:qFormat/>
    <w:locked/>
    <w:rsid w:val="009552EB"/>
    <w:rPr>
      <w:rFonts w:ascii="Arial" w:eastAsiaTheme="minorEastAsia" w:hAnsi="Arial" w:cs="Arial"/>
      <w:color w:val="000000"/>
      <w:kern w:val="0"/>
      <w:sz w:val="20"/>
      <w:szCs w:val="20"/>
      <w:lang w:eastAsia="pt-BR"/>
      <w14:ligatures w14:val="none"/>
    </w:rPr>
  </w:style>
  <w:style w:type="paragraph" w:customStyle="1" w:styleId="Nvel2Opcional">
    <w:name w:val="Nível 2 Opcional"/>
    <w:basedOn w:val="Nivel2"/>
    <w:link w:val="Nvel2OpcionalChar"/>
    <w:rsid w:val="009552EB"/>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9552EB"/>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9552EB"/>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9552EB"/>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9552EB"/>
    <w:rPr>
      <w:color w:val="808080"/>
    </w:rPr>
  </w:style>
  <w:style w:type="character" w:customStyle="1" w:styleId="PargrafodaListaChar">
    <w:name w:val="Parágrafo da Lista Char"/>
    <w:aliases w:val="TÍTULO A1 Char,Parágrafo da Lista11 Char,Subtítulo Projeto Básico Char,Parágrafo da Lista111 Char,List Paragraph1 Char,Marcadores PDTI Char"/>
    <w:basedOn w:val="Fontepargpadro"/>
    <w:link w:val="PargrafodaLista"/>
    <w:uiPriority w:val="34"/>
    <w:qFormat/>
    <w:rsid w:val="009552EB"/>
    <w:rPr>
      <w:rFonts w:ascii="Ecofont_Spranq_eco_Sans" w:eastAsiaTheme="minorEastAsia" w:hAnsi="Ecofont_Spranq_eco_Sans" w:cs="Tahoma"/>
      <w:kern w:val="0"/>
      <w:sz w:val="24"/>
      <w:szCs w:val="24"/>
      <w:lang w:eastAsia="pt-BR"/>
      <w14:ligatures w14:val="none"/>
    </w:rPr>
  </w:style>
  <w:style w:type="paragraph" w:customStyle="1" w:styleId="SombreamentoMdio1-nfase31">
    <w:name w:val="Sombreamento Médio 1 - Ênfase 31"/>
    <w:basedOn w:val="Normal"/>
    <w:next w:val="Normal"/>
    <w:rsid w:val="009552EB"/>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arkedcontent">
    <w:name w:val="markedcontent"/>
    <w:basedOn w:val="Fontepargpadro"/>
    <w:rsid w:val="009552EB"/>
  </w:style>
  <w:style w:type="paragraph" w:customStyle="1" w:styleId="Standard">
    <w:name w:val="Standard"/>
    <w:rsid w:val="009552EB"/>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9552EB"/>
    <w:pPr>
      <w:spacing w:after="140" w:line="276" w:lineRule="auto"/>
    </w:pPr>
  </w:style>
  <w:style w:type="character" w:customStyle="1" w:styleId="MenoPendente3">
    <w:name w:val="Menção Pendente3"/>
    <w:basedOn w:val="Fontepargpadro"/>
    <w:uiPriority w:val="99"/>
    <w:semiHidden/>
    <w:unhideWhenUsed/>
    <w:rsid w:val="009552EB"/>
    <w:rPr>
      <w:color w:val="605E5C"/>
      <w:shd w:val="clear" w:color="auto" w:fill="E1DFDD"/>
    </w:rPr>
  </w:style>
  <w:style w:type="character" w:customStyle="1" w:styleId="MenoPendente4">
    <w:name w:val="Menção Pendente4"/>
    <w:basedOn w:val="Fontepargpadro"/>
    <w:uiPriority w:val="99"/>
    <w:semiHidden/>
    <w:unhideWhenUsed/>
    <w:rsid w:val="009552EB"/>
    <w:rPr>
      <w:color w:val="605E5C"/>
      <w:shd w:val="clear" w:color="auto" w:fill="E1DFDD"/>
    </w:rPr>
  </w:style>
  <w:style w:type="paragraph" w:customStyle="1" w:styleId="ou">
    <w:name w:val="ou"/>
    <w:basedOn w:val="PargrafodaLista"/>
    <w:link w:val="ouChar"/>
    <w:qFormat/>
    <w:rsid w:val="009552EB"/>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9552EB"/>
    <w:rPr>
      <w:rFonts w:ascii="Arial" w:eastAsiaTheme="minorEastAsia" w:hAnsi="Arial" w:cs="Arial"/>
      <w:b/>
      <w:bCs/>
      <w:i/>
      <w:iCs/>
      <w:color w:val="FF0000"/>
      <w:kern w:val="0"/>
      <w:sz w:val="24"/>
      <w:szCs w:val="24"/>
      <w:u w:val="single"/>
      <w:lang w:eastAsia="pt-BR"/>
      <w14:ligatures w14:val="none"/>
    </w:rPr>
  </w:style>
  <w:style w:type="paragraph" w:customStyle="1" w:styleId="dou-paragraph">
    <w:name w:val="dou-paragraph"/>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vel2-Red">
    <w:name w:val="Nível 2 -Red"/>
    <w:basedOn w:val="Nivel2"/>
    <w:link w:val="Nvel2-RedChar"/>
    <w:qFormat/>
    <w:rsid w:val="009552EB"/>
    <w:pPr>
      <w:numPr>
        <w:ilvl w:val="0"/>
        <w:numId w:val="0"/>
      </w:numPr>
    </w:pPr>
    <w:rPr>
      <w:i/>
      <w:iCs/>
      <w:color w:val="FF0000"/>
    </w:rPr>
  </w:style>
  <w:style w:type="paragraph" w:customStyle="1" w:styleId="Nvel3-R">
    <w:name w:val="Nível 3-R"/>
    <w:basedOn w:val="Nivel3"/>
    <w:link w:val="Nvel3-RChar"/>
    <w:qFormat/>
    <w:rsid w:val="009552EB"/>
    <w:rPr>
      <w:i/>
      <w:iCs/>
      <w:color w:val="FF0000"/>
    </w:rPr>
  </w:style>
  <w:style w:type="character" w:customStyle="1" w:styleId="Nvel2-RedChar">
    <w:name w:val="Nível 2 -Red Char"/>
    <w:basedOn w:val="Nivel2Char"/>
    <w:link w:val="Nvel2-Red"/>
    <w:rsid w:val="009552EB"/>
    <w:rPr>
      <w:rFonts w:ascii="Arial" w:eastAsiaTheme="minorEastAsia" w:hAnsi="Arial" w:cs="Arial"/>
      <w:i/>
      <w:iCs/>
      <w:color w:val="FF0000"/>
      <w:kern w:val="0"/>
      <w:sz w:val="20"/>
      <w:szCs w:val="20"/>
      <w:lang w:eastAsia="pt-BR"/>
      <w14:ligatures w14:val="none"/>
    </w:rPr>
  </w:style>
  <w:style w:type="paragraph" w:customStyle="1" w:styleId="Nvel4-R">
    <w:name w:val="Nível 4-R"/>
    <w:basedOn w:val="Nivel4"/>
    <w:link w:val="Nvel4-RChar"/>
    <w:qFormat/>
    <w:rsid w:val="009552EB"/>
    <w:pPr>
      <w:ind w:left="2491" w:hanging="648"/>
    </w:pPr>
    <w:rPr>
      <w:i/>
      <w:iCs/>
      <w:color w:val="FF0000"/>
    </w:rPr>
  </w:style>
  <w:style w:type="character" w:customStyle="1" w:styleId="Nivel3Char">
    <w:name w:val="Nivel 3 Char"/>
    <w:basedOn w:val="Fontepargpadro"/>
    <w:link w:val="Nivel3"/>
    <w:qFormat/>
    <w:rsid w:val="009552EB"/>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rsid w:val="009552EB"/>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9552EB"/>
    <w:pPr>
      <w:numPr>
        <w:numId w:val="0"/>
      </w:numPr>
      <w:ind w:left="357"/>
      <w:outlineLvl w:val="1"/>
    </w:pPr>
    <w:rPr>
      <w:color w:val="FF0000"/>
    </w:rPr>
  </w:style>
  <w:style w:type="character" w:customStyle="1" w:styleId="Nvel4-RChar">
    <w:name w:val="Nível 4-R Char"/>
    <w:basedOn w:val="Nivel4Char"/>
    <w:link w:val="Nvel4-R"/>
    <w:rsid w:val="009552EB"/>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9552EB"/>
    <w:rPr>
      <w:color w:val="0563C1" w:themeColor="hyperlink"/>
      <w:u w:val="single"/>
    </w:rPr>
  </w:style>
  <w:style w:type="character" w:customStyle="1" w:styleId="Nvel1-SemNumChar">
    <w:name w:val="Nível 1-Sem Num Char"/>
    <w:basedOn w:val="Nivel01Char"/>
    <w:link w:val="Nvel1-SemNum"/>
    <w:rsid w:val="009552EB"/>
    <w:rPr>
      <w:rFonts w:ascii="Arial" w:eastAsiaTheme="majorEastAsia" w:hAnsi="Arial" w:cs="Arial"/>
      <w:b/>
      <w:bCs/>
      <w:color w:val="FF0000"/>
      <w:spacing w:val="5"/>
      <w:kern w:val="0"/>
      <w:sz w:val="20"/>
      <w:szCs w:val="20"/>
      <w:lang w:eastAsia="pt-BR"/>
      <w14:ligatures w14:val="none"/>
    </w:rPr>
  </w:style>
  <w:style w:type="paragraph" w:customStyle="1" w:styleId="citao2">
    <w:name w:val="citação 2"/>
    <w:basedOn w:val="Citao"/>
    <w:rsid w:val="009552EB"/>
    <w:pPr>
      <w:overflowPunct w:val="0"/>
    </w:pPr>
    <w:rPr>
      <w:szCs w:val="20"/>
    </w:rPr>
  </w:style>
  <w:style w:type="paragraph" w:customStyle="1" w:styleId="Prembulo">
    <w:name w:val="Preâmbulo"/>
    <w:basedOn w:val="Normal"/>
    <w:link w:val="PrembuloChar"/>
    <w:qFormat/>
    <w:rsid w:val="009552EB"/>
    <w:pPr>
      <w:spacing w:before="480" w:after="120" w:line="360" w:lineRule="auto"/>
      <w:ind w:left="4253" w:right="-17"/>
      <w:jc w:val="both"/>
    </w:pPr>
    <w:rPr>
      <w:rFonts w:ascii="Arial" w:eastAsia="Arial" w:hAnsi="Arial" w:cs="Arial"/>
      <w:bCs/>
      <w:kern w:val="0"/>
      <w:sz w:val="20"/>
      <w:szCs w:val="20"/>
      <w:lang w:eastAsia="pt-BR"/>
      <w14:ligatures w14:val="none"/>
    </w:rPr>
  </w:style>
  <w:style w:type="character" w:customStyle="1" w:styleId="PrembuloChar">
    <w:name w:val="Preâmbulo Char"/>
    <w:basedOn w:val="Fontepargpadro"/>
    <w:link w:val="Prembulo"/>
    <w:rsid w:val="009552EB"/>
    <w:rPr>
      <w:rFonts w:ascii="Arial" w:eastAsia="Arial" w:hAnsi="Arial" w:cs="Arial"/>
      <w:bCs/>
      <w:kern w:val="0"/>
      <w:sz w:val="20"/>
      <w:szCs w:val="20"/>
      <w:lang w:eastAsia="pt-BR"/>
      <w14:ligatures w14:val="none"/>
    </w:rPr>
  </w:style>
  <w:style w:type="character" w:customStyle="1" w:styleId="MenoPendente5">
    <w:name w:val="Menção Pendente5"/>
    <w:basedOn w:val="Fontepargpadro"/>
    <w:uiPriority w:val="99"/>
    <w:semiHidden/>
    <w:unhideWhenUsed/>
    <w:rsid w:val="009552EB"/>
    <w:rPr>
      <w:color w:val="605E5C"/>
      <w:shd w:val="clear" w:color="auto" w:fill="E1DFDD"/>
    </w:rPr>
  </w:style>
  <w:style w:type="paragraph" w:customStyle="1" w:styleId="Normal10">
    <w:name w:val="Normal1"/>
    <w:rsid w:val="009552EB"/>
    <w:pPr>
      <w:widowControl w:val="0"/>
      <w:spacing w:after="0" w:line="240" w:lineRule="auto"/>
    </w:pPr>
    <w:rPr>
      <w:rFonts w:ascii="Liberation Serif" w:eastAsia="Liberation Serif" w:hAnsi="Liberation Serif" w:cs="Liberation Serif"/>
      <w:kern w:val="0"/>
      <w:sz w:val="24"/>
      <w:szCs w:val="24"/>
      <w:lang w:eastAsia="pt-BR"/>
      <w14:ligatures w14:val="none"/>
    </w:rPr>
  </w:style>
  <w:style w:type="table" w:customStyle="1" w:styleId="TableNormal">
    <w:name w:val="Table Normal"/>
    <w:uiPriority w:val="2"/>
    <w:unhideWhenUsed/>
    <w:qFormat/>
    <w:rsid w:val="009552EB"/>
    <w:pPr>
      <w:widowControl w:val="0"/>
      <w:autoSpaceDE w:val="0"/>
      <w:autoSpaceDN w:val="0"/>
      <w:spacing w:after="0" w:line="240" w:lineRule="auto"/>
    </w:pPr>
    <w:rPr>
      <w:rFonts w:eastAsiaTheme="minorEastAsia"/>
      <w:kern w:val="0"/>
      <w:lang w:val="en-US" w:eastAsia="pt-BR"/>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552EB"/>
    <w:pPr>
      <w:widowControl w:val="0"/>
      <w:autoSpaceDE w:val="0"/>
      <w:autoSpaceDN w:val="0"/>
      <w:spacing w:after="0" w:line="240" w:lineRule="auto"/>
    </w:pPr>
    <w:rPr>
      <w:rFonts w:ascii="Microsoft Sans Serif" w:eastAsia="Microsoft Sans Serif" w:hAnsi="Microsoft Sans Serif" w:cs="Microsoft Sans Serif"/>
      <w:kern w:val="0"/>
      <w:lang w:val="pt-PT"/>
      <w14:ligatures w14:val="none"/>
    </w:rPr>
  </w:style>
  <w:style w:type="paragraph" w:customStyle="1" w:styleId="font5">
    <w:name w:val="font5"/>
    <w:basedOn w:val="Normal"/>
    <w:rsid w:val="009552EB"/>
    <w:pPr>
      <w:spacing w:before="100" w:beforeAutospacing="1" w:after="100" w:afterAutospacing="1" w:line="240" w:lineRule="auto"/>
    </w:pPr>
    <w:rPr>
      <w:rFonts w:ascii="Times New Roman" w:eastAsia="Times New Roman" w:hAnsi="Times New Roman" w:cs="Times New Roman"/>
      <w:color w:val="000000"/>
      <w:kern w:val="0"/>
      <w:sz w:val="18"/>
      <w:szCs w:val="18"/>
      <w:lang w:eastAsia="pt-BR"/>
      <w14:ligatures w14:val="none"/>
    </w:rPr>
  </w:style>
  <w:style w:type="paragraph" w:customStyle="1" w:styleId="font6">
    <w:name w:val="font6"/>
    <w:basedOn w:val="Normal"/>
    <w:rsid w:val="009552EB"/>
    <w:pPr>
      <w:spacing w:before="100" w:beforeAutospacing="1" w:after="100" w:afterAutospacing="1" w:line="240" w:lineRule="auto"/>
    </w:pPr>
    <w:rPr>
      <w:rFonts w:ascii="Times New Roman" w:eastAsia="Times New Roman" w:hAnsi="Times New Roman" w:cs="Times New Roman"/>
      <w:color w:val="000000"/>
      <w:kern w:val="0"/>
      <w:sz w:val="18"/>
      <w:szCs w:val="18"/>
      <w:lang w:eastAsia="pt-BR"/>
      <w14:ligatures w14:val="none"/>
    </w:rPr>
  </w:style>
  <w:style w:type="paragraph" w:customStyle="1" w:styleId="font7">
    <w:name w:val="font7"/>
    <w:basedOn w:val="Normal"/>
    <w:rsid w:val="009552EB"/>
    <w:pPr>
      <w:spacing w:before="100" w:beforeAutospacing="1" w:after="100" w:afterAutospacing="1" w:line="240" w:lineRule="auto"/>
    </w:pPr>
    <w:rPr>
      <w:rFonts w:ascii="Times New Roman" w:eastAsia="Times New Roman" w:hAnsi="Times New Roman" w:cs="Times New Roman"/>
      <w:b/>
      <w:bCs/>
      <w:color w:val="000000"/>
      <w:kern w:val="0"/>
      <w:sz w:val="18"/>
      <w:szCs w:val="18"/>
      <w:lang w:eastAsia="pt-BR"/>
      <w14:ligatures w14:val="none"/>
    </w:rPr>
  </w:style>
  <w:style w:type="paragraph" w:customStyle="1" w:styleId="font8">
    <w:name w:val="font8"/>
    <w:basedOn w:val="Normal"/>
    <w:rsid w:val="009552EB"/>
    <w:pPr>
      <w:spacing w:before="100" w:beforeAutospacing="1" w:after="100" w:afterAutospacing="1" w:line="240" w:lineRule="auto"/>
    </w:pPr>
    <w:rPr>
      <w:rFonts w:ascii="Times New Roman" w:eastAsia="Times New Roman" w:hAnsi="Times New Roman" w:cs="Times New Roman"/>
      <w:b/>
      <w:bCs/>
      <w:color w:val="000000"/>
      <w:kern w:val="0"/>
      <w:sz w:val="18"/>
      <w:szCs w:val="18"/>
      <w:lang w:eastAsia="pt-BR"/>
      <w14:ligatures w14:val="none"/>
    </w:rPr>
  </w:style>
  <w:style w:type="paragraph" w:customStyle="1" w:styleId="font9">
    <w:name w:val="font9"/>
    <w:basedOn w:val="Normal"/>
    <w:rsid w:val="009552EB"/>
    <w:pPr>
      <w:spacing w:before="100" w:beforeAutospacing="1" w:after="100" w:afterAutospacing="1" w:line="240" w:lineRule="auto"/>
    </w:pPr>
    <w:rPr>
      <w:rFonts w:ascii="Times New Roman" w:eastAsia="Times New Roman" w:hAnsi="Times New Roman" w:cs="Times New Roman"/>
      <w:color w:val="000000"/>
      <w:kern w:val="0"/>
      <w:sz w:val="18"/>
      <w:szCs w:val="18"/>
      <w:u w:val="single"/>
      <w:lang w:eastAsia="pt-BR"/>
      <w14:ligatures w14:val="none"/>
    </w:rPr>
  </w:style>
  <w:style w:type="paragraph" w:customStyle="1" w:styleId="xl65">
    <w:name w:val="xl65"/>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66">
    <w:name w:val="xl66"/>
    <w:basedOn w:val="Normal"/>
    <w:rsid w:val="009552E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67">
    <w:name w:val="xl67"/>
    <w:basedOn w:val="Normal"/>
    <w:rsid w:val="009552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68">
    <w:name w:val="xl68"/>
    <w:basedOn w:val="Normal"/>
    <w:rsid w:val="009552E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pPr>
    <w:rPr>
      <w:rFonts w:ascii="Times New Roman" w:eastAsia="Times New Roman" w:hAnsi="Times New Roman" w:cs="Times New Roman"/>
      <w:b/>
      <w:bCs/>
      <w:kern w:val="0"/>
      <w:sz w:val="24"/>
      <w:szCs w:val="24"/>
      <w:lang w:eastAsia="pt-BR"/>
      <w14:ligatures w14:val="none"/>
    </w:rPr>
  </w:style>
  <w:style w:type="paragraph" w:customStyle="1" w:styleId="xl69">
    <w:name w:val="xl69"/>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pt-BR"/>
      <w14:ligatures w14:val="none"/>
    </w:rPr>
  </w:style>
  <w:style w:type="paragraph" w:customStyle="1" w:styleId="xl70">
    <w:name w:val="xl70"/>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454545"/>
      <w:kern w:val="0"/>
      <w:sz w:val="18"/>
      <w:szCs w:val="18"/>
      <w:lang w:eastAsia="pt-BR"/>
      <w14:ligatures w14:val="none"/>
    </w:rPr>
  </w:style>
  <w:style w:type="paragraph" w:customStyle="1" w:styleId="xl71">
    <w:name w:val="xl71"/>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kern w:val="0"/>
      <w:sz w:val="18"/>
      <w:szCs w:val="18"/>
      <w:lang w:eastAsia="pt-BR"/>
      <w14:ligatures w14:val="none"/>
    </w:rPr>
  </w:style>
  <w:style w:type="paragraph" w:customStyle="1" w:styleId="xl72">
    <w:name w:val="xl72"/>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pt-BR"/>
      <w14:ligatures w14:val="none"/>
    </w:rPr>
  </w:style>
  <w:style w:type="paragraph" w:customStyle="1" w:styleId="xl73">
    <w:name w:val="xl73"/>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kern w:val="0"/>
      <w:sz w:val="18"/>
      <w:szCs w:val="18"/>
      <w:lang w:eastAsia="pt-BR"/>
      <w14:ligatures w14:val="none"/>
    </w:rPr>
  </w:style>
  <w:style w:type="paragraph" w:customStyle="1" w:styleId="xl74">
    <w:name w:val="xl74"/>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pt-BR"/>
      <w14:ligatures w14:val="none"/>
    </w:rPr>
  </w:style>
  <w:style w:type="paragraph" w:customStyle="1" w:styleId="xl75">
    <w:name w:val="xl75"/>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222222"/>
      <w:kern w:val="0"/>
      <w:sz w:val="18"/>
      <w:szCs w:val="18"/>
      <w:lang w:eastAsia="pt-BR"/>
      <w14:ligatures w14:val="none"/>
    </w:rPr>
  </w:style>
  <w:style w:type="paragraph" w:customStyle="1" w:styleId="xl76">
    <w:name w:val="xl76"/>
    <w:basedOn w:val="Normal"/>
    <w:rsid w:val="009552E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pt-BR"/>
      <w14:ligatures w14:val="none"/>
    </w:rPr>
  </w:style>
  <w:style w:type="paragraph" w:customStyle="1" w:styleId="xl77">
    <w:name w:val="xl77"/>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pt-BR"/>
      <w14:ligatures w14:val="none"/>
    </w:rPr>
  </w:style>
  <w:style w:type="paragraph" w:customStyle="1" w:styleId="xl78">
    <w:name w:val="xl78"/>
    <w:basedOn w:val="Normal"/>
    <w:rsid w:val="009552E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pt-BR"/>
      <w14:ligatures w14:val="none"/>
    </w:rPr>
  </w:style>
  <w:style w:type="paragraph" w:customStyle="1" w:styleId="xl79">
    <w:name w:val="xl79"/>
    <w:basedOn w:val="Normal"/>
    <w:rsid w:val="009552E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pt-BR"/>
      <w14:ligatures w14:val="none"/>
    </w:rPr>
  </w:style>
  <w:style w:type="paragraph" w:customStyle="1" w:styleId="xl80">
    <w:name w:val="xl80"/>
    <w:basedOn w:val="Normal"/>
    <w:rsid w:val="009552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msonormal0">
    <w:name w:val="msonormal"/>
    <w:basedOn w:val="Normal"/>
    <w:rsid w:val="00825E5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81">
    <w:name w:val="xl81"/>
    <w:basedOn w:val="Normal"/>
    <w:rsid w:val="00825E56"/>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82">
    <w:name w:val="xl82"/>
    <w:basedOn w:val="Normal"/>
    <w:rsid w:val="00825E5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kern w:val="0"/>
      <w:sz w:val="24"/>
      <w:szCs w:val="24"/>
      <w:lang w:eastAsia="pt-BR"/>
      <w14:ligatures w14:val="none"/>
    </w:rPr>
  </w:style>
  <w:style w:type="paragraph" w:customStyle="1" w:styleId="xl83">
    <w:name w:val="xl83"/>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textAlignment w:val="center"/>
    </w:pPr>
    <w:rPr>
      <w:rFonts w:ascii="Arial" w:eastAsia="Times New Roman" w:hAnsi="Arial" w:cs="Arial"/>
      <w:b/>
      <w:bCs/>
      <w:color w:val="000000"/>
      <w:kern w:val="0"/>
      <w:sz w:val="24"/>
      <w:szCs w:val="24"/>
      <w:lang w:eastAsia="pt-BR"/>
      <w14:ligatures w14:val="none"/>
    </w:rPr>
  </w:style>
  <w:style w:type="paragraph" w:customStyle="1" w:styleId="xl84">
    <w:name w:val="xl84"/>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jc w:val="center"/>
      <w:textAlignment w:val="center"/>
    </w:pPr>
    <w:rPr>
      <w:rFonts w:ascii="Arial" w:eastAsia="Times New Roman" w:hAnsi="Arial" w:cs="Arial"/>
      <w:b/>
      <w:bCs/>
      <w:color w:val="000000"/>
      <w:kern w:val="0"/>
      <w:sz w:val="24"/>
      <w:szCs w:val="24"/>
      <w:lang w:eastAsia="pt-BR"/>
      <w14:ligatures w14:val="none"/>
    </w:rPr>
  </w:style>
  <w:style w:type="paragraph" w:customStyle="1" w:styleId="xl85">
    <w:name w:val="xl85"/>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jc w:val="center"/>
      <w:textAlignment w:val="center"/>
    </w:pPr>
    <w:rPr>
      <w:rFonts w:ascii="Arial" w:eastAsia="Times New Roman" w:hAnsi="Arial" w:cs="Arial"/>
      <w:b/>
      <w:bCs/>
      <w:color w:val="000000"/>
      <w:kern w:val="0"/>
      <w:sz w:val="24"/>
      <w:szCs w:val="24"/>
      <w:lang w:eastAsia="pt-BR"/>
      <w14:ligatures w14:val="none"/>
    </w:rPr>
  </w:style>
  <w:style w:type="paragraph" w:customStyle="1" w:styleId="xl86">
    <w:name w:val="xl86"/>
    <w:basedOn w:val="Normal"/>
    <w:rsid w:val="00825E56"/>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Arial" w:eastAsia="Times New Roman" w:hAnsi="Arial" w:cs="Arial"/>
      <w:b/>
      <w:bCs/>
      <w:kern w:val="0"/>
      <w:sz w:val="24"/>
      <w:szCs w:val="24"/>
      <w:lang w:eastAsia="pt-BR"/>
      <w14:ligatures w14:val="none"/>
    </w:rPr>
  </w:style>
  <w:style w:type="paragraph" w:customStyle="1" w:styleId="xl87">
    <w:name w:val="xl87"/>
    <w:basedOn w:val="Normal"/>
    <w:rsid w:val="00825E5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kern w:val="0"/>
      <w:sz w:val="24"/>
      <w:szCs w:val="24"/>
      <w:lang w:eastAsia="pt-BR"/>
      <w14:ligatures w14:val="none"/>
    </w:rPr>
  </w:style>
  <w:style w:type="paragraph" w:customStyle="1" w:styleId="xl88">
    <w:name w:val="xl88"/>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jc w:val="center"/>
      <w:textAlignment w:val="center"/>
    </w:pPr>
    <w:rPr>
      <w:rFonts w:ascii="Arial" w:eastAsia="Times New Roman" w:hAnsi="Arial" w:cs="Arial"/>
      <w:color w:val="000000"/>
      <w:kern w:val="0"/>
      <w:sz w:val="24"/>
      <w:szCs w:val="24"/>
      <w:lang w:eastAsia="pt-BR"/>
      <w14:ligatures w14:val="none"/>
    </w:rPr>
  </w:style>
  <w:style w:type="paragraph" w:customStyle="1" w:styleId="xl89">
    <w:name w:val="xl89"/>
    <w:basedOn w:val="Normal"/>
    <w:rsid w:val="00825E5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color w:val="000000"/>
      <w:kern w:val="0"/>
      <w:sz w:val="24"/>
      <w:szCs w:val="24"/>
      <w:lang w:eastAsia="pt-BR"/>
      <w14:ligatures w14:val="none"/>
    </w:rPr>
  </w:style>
  <w:style w:type="paragraph" w:customStyle="1" w:styleId="xl90">
    <w:name w:val="xl90"/>
    <w:basedOn w:val="Normal"/>
    <w:rsid w:val="00825E5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kern w:val="0"/>
      <w:sz w:val="24"/>
      <w:szCs w:val="24"/>
      <w:lang w:eastAsia="pt-BR"/>
      <w14:ligatures w14:val="none"/>
    </w:rPr>
  </w:style>
  <w:style w:type="paragraph" w:customStyle="1" w:styleId="xl91">
    <w:name w:val="xl91"/>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jc w:val="center"/>
      <w:textAlignment w:val="center"/>
    </w:pPr>
    <w:rPr>
      <w:rFonts w:ascii="Arial" w:eastAsia="Times New Roman" w:hAnsi="Arial" w:cs="Arial"/>
      <w:color w:val="000000"/>
      <w:kern w:val="0"/>
      <w:sz w:val="24"/>
      <w:szCs w:val="24"/>
      <w:lang w:eastAsia="pt-BR"/>
      <w14:ligatures w14:val="none"/>
    </w:rPr>
  </w:style>
  <w:style w:type="paragraph" w:customStyle="1" w:styleId="xl92">
    <w:name w:val="xl92"/>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textAlignment w:val="center"/>
    </w:pPr>
    <w:rPr>
      <w:rFonts w:ascii="Arial" w:eastAsia="Times New Roman" w:hAnsi="Arial" w:cs="Arial"/>
      <w:kern w:val="0"/>
      <w:sz w:val="24"/>
      <w:szCs w:val="24"/>
      <w:lang w:eastAsia="pt-BR"/>
      <w14:ligatures w14:val="none"/>
    </w:rPr>
  </w:style>
  <w:style w:type="paragraph" w:customStyle="1" w:styleId="xl93">
    <w:name w:val="xl93"/>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textAlignment w:val="center"/>
    </w:pPr>
    <w:rPr>
      <w:rFonts w:ascii="Arial" w:eastAsia="Times New Roman" w:hAnsi="Arial" w:cs="Arial"/>
      <w:color w:val="222222"/>
      <w:kern w:val="0"/>
      <w:sz w:val="24"/>
      <w:szCs w:val="24"/>
      <w:lang w:eastAsia="pt-BR"/>
      <w14:ligatures w14:val="none"/>
    </w:rPr>
  </w:style>
  <w:style w:type="paragraph" w:customStyle="1" w:styleId="xl94">
    <w:name w:val="xl94"/>
    <w:basedOn w:val="Normal"/>
    <w:rsid w:val="00825E5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color w:val="000000"/>
      <w:kern w:val="0"/>
      <w:sz w:val="24"/>
      <w:szCs w:val="24"/>
      <w:lang w:eastAsia="pt-BR"/>
      <w14:ligatures w14:val="none"/>
    </w:rPr>
  </w:style>
  <w:style w:type="paragraph" w:customStyle="1" w:styleId="xl95">
    <w:name w:val="xl95"/>
    <w:basedOn w:val="Normal"/>
    <w:rsid w:val="00825E56"/>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96">
    <w:name w:val="xl96"/>
    <w:basedOn w:val="Normal"/>
    <w:rsid w:val="00825E56"/>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97">
    <w:name w:val="xl97"/>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textAlignment w:val="center"/>
    </w:pPr>
    <w:rPr>
      <w:rFonts w:ascii="Arial" w:eastAsia="Times New Roman" w:hAnsi="Arial" w:cs="Arial"/>
      <w:b/>
      <w:bCs/>
      <w:color w:val="000000"/>
      <w:kern w:val="0"/>
      <w:sz w:val="24"/>
      <w:szCs w:val="24"/>
      <w:lang w:eastAsia="pt-BR"/>
      <w14:ligatures w14:val="none"/>
    </w:rPr>
  </w:style>
  <w:style w:type="paragraph" w:customStyle="1" w:styleId="xl98">
    <w:name w:val="xl98"/>
    <w:basedOn w:val="Normal"/>
    <w:rsid w:val="00825E56"/>
    <w:pPr>
      <w:spacing w:before="100" w:beforeAutospacing="1" w:after="100" w:afterAutospacing="1" w:line="240" w:lineRule="auto"/>
      <w:textAlignment w:val="center"/>
    </w:pPr>
    <w:rPr>
      <w:rFonts w:ascii="Calibri" w:eastAsia="Times New Roman" w:hAnsi="Calibri" w:cs="Calibri"/>
      <w:kern w:val="0"/>
      <w:sz w:val="20"/>
      <w:szCs w:val="20"/>
      <w:lang w:eastAsia="pt-BR"/>
      <w14:ligatures w14:val="none"/>
    </w:rPr>
  </w:style>
  <w:style w:type="paragraph" w:customStyle="1" w:styleId="xl99">
    <w:name w:val="xl99"/>
    <w:basedOn w:val="Normal"/>
    <w:rsid w:val="00825E56"/>
    <w:pPr>
      <w:spacing w:before="100" w:beforeAutospacing="1" w:after="100" w:afterAutospacing="1" w:line="240" w:lineRule="auto"/>
      <w:jc w:val="center"/>
      <w:textAlignment w:val="center"/>
    </w:pPr>
    <w:rPr>
      <w:rFonts w:ascii="Arial" w:eastAsia="Times New Roman" w:hAnsi="Arial" w:cs="Arial"/>
      <w:kern w:val="0"/>
      <w:sz w:val="24"/>
      <w:szCs w:val="24"/>
      <w:lang w:eastAsia="pt-BR"/>
      <w14:ligatures w14:val="none"/>
    </w:rPr>
  </w:style>
  <w:style w:type="paragraph" w:customStyle="1" w:styleId="xl100">
    <w:name w:val="xl100"/>
    <w:basedOn w:val="Normal"/>
    <w:rsid w:val="00825E56"/>
    <w:pPr>
      <w:spacing w:before="100" w:beforeAutospacing="1" w:after="100" w:afterAutospacing="1" w:line="240" w:lineRule="auto"/>
      <w:textAlignment w:val="center"/>
    </w:pPr>
    <w:rPr>
      <w:rFonts w:ascii="Arial" w:eastAsia="Times New Roman" w:hAnsi="Arial" w:cs="Arial"/>
      <w:kern w:val="0"/>
      <w:sz w:val="24"/>
      <w:szCs w:val="24"/>
      <w:lang w:eastAsia="pt-BR"/>
      <w14:ligatures w14:val="none"/>
    </w:rPr>
  </w:style>
  <w:style w:type="paragraph" w:customStyle="1" w:styleId="xl101">
    <w:name w:val="xl101"/>
    <w:basedOn w:val="Normal"/>
    <w:rsid w:val="00825E56"/>
    <w:pPr>
      <w:spacing w:before="100" w:beforeAutospacing="1" w:after="100" w:afterAutospacing="1" w:line="240" w:lineRule="auto"/>
      <w:jc w:val="center"/>
      <w:textAlignment w:val="center"/>
    </w:pPr>
    <w:rPr>
      <w:rFonts w:ascii="Arial" w:eastAsia="Times New Roman" w:hAnsi="Arial" w:cs="Arial"/>
      <w:kern w:val="0"/>
      <w:sz w:val="24"/>
      <w:szCs w:val="24"/>
      <w:lang w:eastAsia="pt-BR"/>
      <w14:ligatures w14:val="none"/>
    </w:rPr>
  </w:style>
  <w:style w:type="paragraph" w:customStyle="1" w:styleId="xl102">
    <w:name w:val="xl102"/>
    <w:basedOn w:val="Normal"/>
    <w:rsid w:val="00825E5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pt-BR"/>
      <w14:ligatures w14:val="none"/>
    </w:rPr>
  </w:style>
  <w:style w:type="paragraph" w:customStyle="1" w:styleId="xl103">
    <w:name w:val="xl103"/>
    <w:basedOn w:val="Normal"/>
    <w:rsid w:val="00825E56"/>
    <w:pPr>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104">
    <w:name w:val="xl104"/>
    <w:basedOn w:val="Normal"/>
    <w:rsid w:val="00825E56"/>
    <w:pPr>
      <w:spacing w:before="100" w:beforeAutospacing="1" w:after="100" w:afterAutospacing="1" w:line="240" w:lineRule="auto"/>
      <w:textAlignment w:val="center"/>
    </w:pPr>
    <w:rPr>
      <w:rFonts w:ascii="Arial" w:eastAsia="Times New Roman" w:hAnsi="Arial" w:cs="Arial"/>
      <w:kern w:val="0"/>
      <w:sz w:val="24"/>
      <w:szCs w:val="24"/>
      <w:lang w:eastAsia="pt-BR"/>
      <w14:ligatures w14:val="none"/>
    </w:rPr>
  </w:style>
  <w:style w:type="paragraph" w:customStyle="1" w:styleId="xl105">
    <w:name w:val="xl105"/>
    <w:basedOn w:val="Normal"/>
    <w:rsid w:val="00825E5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kern w:val="0"/>
      <w:sz w:val="24"/>
      <w:szCs w:val="24"/>
      <w:lang w:eastAsia="pt-BR"/>
      <w14:ligatures w14:val="none"/>
    </w:rPr>
  </w:style>
  <w:style w:type="paragraph" w:customStyle="1" w:styleId="xl106">
    <w:name w:val="xl106"/>
    <w:basedOn w:val="Normal"/>
    <w:rsid w:val="00825E5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107">
    <w:name w:val="xl107"/>
    <w:basedOn w:val="Normal"/>
    <w:rsid w:val="00825E56"/>
    <w:pPr>
      <w:pBdr>
        <w:bottom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kern w:val="0"/>
      <w:sz w:val="32"/>
      <w:szCs w:val="32"/>
      <w:lang w:eastAsia="pt-BR"/>
      <w14:ligatures w14:val="none"/>
    </w:rPr>
  </w:style>
  <w:style w:type="paragraph" w:customStyle="1" w:styleId="xl108">
    <w:name w:val="xl108"/>
    <w:basedOn w:val="Normal"/>
    <w:rsid w:val="00825E56"/>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09">
    <w:name w:val="xl109"/>
    <w:basedOn w:val="Normal"/>
    <w:rsid w:val="00825E56"/>
    <w:pPr>
      <w:pBdr>
        <w:top w:val="single" w:sz="4" w:space="0" w:color="auto"/>
        <w:bottom w:val="single" w:sz="4" w:space="0" w:color="auto"/>
      </w:pBdr>
      <w:shd w:val="clear" w:color="000000" w:fill="8DB4E2"/>
      <w:spacing w:before="100" w:beforeAutospacing="1" w:after="100" w:afterAutospacing="1" w:line="240" w:lineRule="auto"/>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0">
    <w:name w:val="xl110"/>
    <w:basedOn w:val="Normal"/>
    <w:rsid w:val="00825E56"/>
    <w:pPr>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1">
    <w:name w:val="xl111"/>
    <w:basedOn w:val="Normal"/>
    <w:rsid w:val="00825E56"/>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2">
    <w:name w:val="xl112"/>
    <w:basedOn w:val="Normal"/>
    <w:rsid w:val="00825E56"/>
    <w:pPr>
      <w:pBdr>
        <w:left w:val="single" w:sz="4" w:space="0" w:color="auto"/>
        <w:bottom w:val="single" w:sz="4"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3">
    <w:name w:val="xl113"/>
    <w:basedOn w:val="Normal"/>
    <w:rsid w:val="00825E56"/>
    <w:pPr>
      <w:pBdr>
        <w:bottom w:val="single" w:sz="4"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character" w:styleId="MenoPendente">
    <w:name w:val="Unresolved Mention"/>
    <w:basedOn w:val="Fontepargpadro"/>
    <w:uiPriority w:val="99"/>
    <w:semiHidden/>
    <w:unhideWhenUsed/>
    <w:rsid w:val="002F53B3"/>
    <w:rPr>
      <w:color w:val="605E5C"/>
      <w:shd w:val="clear" w:color="auto" w:fill="E1DFDD"/>
    </w:rPr>
  </w:style>
  <w:style w:type="table" w:customStyle="1" w:styleId="TableNormal1">
    <w:name w:val="Table Normal1"/>
    <w:uiPriority w:val="2"/>
    <w:qFormat/>
    <w:rsid w:val="00017EF5"/>
    <w:rPr>
      <w:rFonts w:ascii="Calibri" w:eastAsia="Calibri" w:hAnsi="Calibri" w:cs="Calibri"/>
      <w:kern w:val="0"/>
      <w:lang w:eastAsia="pt-BR"/>
      <w14:ligatures w14:val="none"/>
    </w:rPr>
    <w:tblPr>
      <w:tblCellMar>
        <w:top w:w="0" w:type="dxa"/>
        <w:left w:w="0" w:type="dxa"/>
        <w:bottom w:w="0" w:type="dxa"/>
        <w:right w:w="0" w:type="dxa"/>
      </w:tblCellMar>
    </w:tblPr>
  </w:style>
  <w:style w:type="character" w:customStyle="1" w:styleId="CorpodetextoChar1">
    <w:name w:val="Corpo de texto Char1"/>
    <w:basedOn w:val="Fontepargpadro"/>
    <w:uiPriority w:val="99"/>
    <w:semiHidden/>
    <w:rsid w:val="00017EF5"/>
  </w:style>
  <w:style w:type="paragraph" w:customStyle="1" w:styleId="xl267">
    <w:name w:val="xl267"/>
    <w:basedOn w:val="Normal"/>
    <w:rsid w:val="00017EF5"/>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68">
    <w:name w:val="xl268"/>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69">
    <w:name w:val="xl269"/>
    <w:basedOn w:val="Normal"/>
    <w:rsid w:val="00017EF5"/>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0">
    <w:name w:val="xl270"/>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1">
    <w:name w:val="xl271"/>
    <w:basedOn w:val="Normal"/>
    <w:rsid w:val="00017EF5"/>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72">
    <w:name w:val="xl272"/>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3">
    <w:name w:val="xl273"/>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4">
    <w:name w:val="xl274"/>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5">
    <w:name w:val="xl275"/>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6">
    <w:name w:val="xl276"/>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7">
    <w:name w:val="xl277"/>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16"/>
      <w:szCs w:val="16"/>
      <w:lang w:eastAsia="pt-BR"/>
      <w14:ligatures w14:val="none"/>
    </w:rPr>
  </w:style>
  <w:style w:type="paragraph" w:customStyle="1" w:styleId="xl278">
    <w:name w:val="xl278"/>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9">
    <w:name w:val="xl279"/>
    <w:basedOn w:val="Normal"/>
    <w:rsid w:val="00017EF5"/>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0">
    <w:name w:val="xl280"/>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1">
    <w:name w:val="xl281"/>
    <w:basedOn w:val="Normal"/>
    <w:rsid w:val="00017EF5"/>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2">
    <w:name w:val="xl282"/>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pt-BR"/>
      <w14:ligatures w14:val="none"/>
    </w:rPr>
  </w:style>
  <w:style w:type="paragraph" w:customStyle="1" w:styleId="xl283">
    <w:name w:val="xl283"/>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4">
    <w:name w:val="xl284"/>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5">
    <w:name w:val="xl285"/>
    <w:basedOn w:val="Normal"/>
    <w:rsid w:val="00017E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6">
    <w:name w:val="xl286"/>
    <w:basedOn w:val="Normal"/>
    <w:rsid w:val="00017EF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7">
    <w:name w:val="xl287"/>
    <w:basedOn w:val="Normal"/>
    <w:rsid w:val="00017EF5"/>
    <w:pP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88">
    <w:name w:val="xl288"/>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89">
    <w:name w:val="xl289"/>
    <w:basedOn w:val="Normal"/>
    <w:rsid w:val="00017EF5"/>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0">
    <w:name w:val="xl290"/>
    <w:basedOn w:val="Normal"/>
    <w:rsid w:val="00017E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1">
    <w:name w:val="xl291"/>
    <w:basedOn w:val="Normal"/>
    <w:rsid w:val="00017E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2">
    <w:name w:val="xl292"/>
    <w:basedOn w:val="Normal"/>
    <w:rsid w:val="00017E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3">
    <w:name w:val="xl293"/>
    <w:basedOn w:val="Normal"/>
    <w:rsid w:val="00017E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4">
    <w:name w:val="xl294"/>
    <w:basedOn w:val="Normal"/>
    <w:rsid w:val="00017E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5">
    <w:name w:val="xl295"/>
    <w:basedOn w:val="Normal"/>
    <w:rsid w:val="00017EF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6">
    <w:name w:val="xl296"/>
    <w:basedOn w:val="Normal"/>
    <w:rsid w:val="00017EF5"/>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97">
    <w:name w:val="xl297"/>
    <w:basedOn w:val="Normal"/>
    <w:rsid w:val="00017EF5"/>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98">
    <w:name w:val="xl298"/>
    <w:basedOn w:val="Normal"/>
    <w:rsid w:val="00017EF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99">
    <w:name w:val="xl299"/>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0">
    <w:name w:val="xl300"/>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1">
    <w:name w:val="xl301"/>
    <w:basedOn w:val="Normal"/>
    <w:rsid w:val="00017EF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302">
    <w:name w:val="xl302"/>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3">
    <w:name w:val="xl303"/>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4">
    <w:name w:val="xl304"/>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5">
    <w:name w:val="xl305"/>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6">
    <w:name w:val="xl306"/>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7">
    <w:name w:val="xl307"/>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8">
    <w:name w:val="xl308"/>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9">
    <w:name w:val="xl309"/>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0">
    <w:name w:val="xl310"/>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1">
    <w:name w:val="xl311"/>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2">
    <w:name w:val="xl312"/>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FF0000"/>
      <w:kern w:val="0"/>
      <w:sz w:val="16"/>
      <w:szCs w:val="16"/>
      <w:lang w:eastAsia="pt-BR"/>
      <w14:ligatures w14:val="none"/>
    </w:rPr>
  </w:style>
  <w:style w:type="paragraph" w:customStyle="1" w:styleId="xl313">
    <w:name w:val="xl313"/>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4">
    <w:name w:val="xl314"/>
    <w:basedOn w:val="Normal"/>
    <w:rsid w:val="00017EF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5">
    <w:name w:val="xl315"/>
    <w:basedOn w:val="Normal"/>
    <w:rsid w:val="00017EF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212529"/>
      <w:kern w:val="0"/>
      <w:sz w:val="16"/>
      <w:szCs w:val="16"/>
      <w:lang w:eastAsia="pt-BR"/>
      <w14:ligatures w14:val="none"/>
    </w:rPr>
  </w:style>
  <w:style w:type="paragraph" w:customStyle="1" w:styleId="xl316">
    <w:name w:val="xl316"/>
    <w:basedOn w:val="Normal"/>
    <w:rsid w:val="00017E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7">
    <w:name w:val="xl317"/>
    <w:basedOn w:val="Normal"/>
    <w:rsid w:val="00017E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font10">
    <w:name w:val="font10"/>
    <w:basedOn w:val="Normal"/>
    <w:rsid w:val="00017EF5"/>
    <w:pPr>
      <w:spacing w:before="100" w:beforeAutospacing="1" w:after="100" w:afterAutospacing="1" w:line="240" w:lineRule="auto"/>
    </w:pPr>
    <w:rPr>
      <w:rFonts w:ascii="Calibri" w:eastAsia="Times New Roman" w:hAnsi="Calibri" w:cs="Calibri"/>
      <w:b/>
      <w:bCs/>
      <w:color w:val="000000"/>
      <w:kern w:val="0"/>
      <w:sz w:val="28"/>
      <w:szCs w:val="28"/>
      <w:lang w:eastAsia="pt-BR"/>
      <w14:ligatures w14:val="none"/>
    </w:rPr>
  </w:style>
  <w:style w:type="paragraph" w:customStyle="1" w:styleId="Default">
    <w:name w:val="Default"/>
    <w:rsid w:val="00017EF5"/>
    <w:pPr>
      <w:autoSpaceDE w:val="0"/>
      <w:autoSpaceDN w:val="0"/>
      <w:adjustRightInd w:val="0"/>
      <w:spacing w:after="0" w:line="240" w:lineRule="auto"/>
    </w:pPr>
    <w:rPr>
      <w:rFonts w:ascii="Times New Roman" w:hAnsi="Times New Roman" w:cs="Times New Roman"/>
      <w:color w:val="000000"/>
      <w:kern w:val="0"/>
      <w:sz w:val="24"/>
      <w:szCs w:val="24"/>
    </w:rPr>
  </w:style>
  <w:style w:type="numbering" w:customStyle="1" w:styleId="Semlista1">
    <w:name w:val="Sem lista1"/>
    <w:next w:val="Semlista"/>
    <w:uiPriority w:val="99"/>
    <w:semiHidden/>
    <w:unhideWhenUsed/>
    <w:rsid w:val="00017EF5"/>
  </w:style>
  <w:style w:type="table" w:styleId="SimplesTabela1">
    <w:name w:val="Plain Table 1"/>
    <w:basedOn w:val="Tabelanormal"/>
    <w:uiPriority w:val="41"/>
    <w:rsid w:val="00017EF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comgrade1">
    <w:name w:val="Tabela com grade1"/>
    <w:basedOn w:val="Tabelanormal"/>
    <w:next w:val="Tabelacomgrade"/>
    <w:uiPriority w:val="39"/>
    <w:rsid w:val="0001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2">
    <w:name w:val="Grid Table 2"/>
    <w:basedOn w:val="Tabelanormal"/>
    <w:uiPriority w:val="47"/>
    <w:rsid w:val="00017EF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Grade6Colorida">
    <w:name w:val="Grid Table 6 Colorful"/>
    <w:basedOn w:val="Tabelanormal"/>
    <w:uiPriority w:val="51"/>
    <w:rsid w:val="00017EF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Grade5Escura-nfase6">
    <w:name w:val="Grid Table 5 Dark Accent 6"/>
    <w:basedOn w:val="Tabelanormal"/>
    <w:uiPriority w:val="50"/>
    <w:rsid w:val="00017E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Semlista11">
    <w:name w:val="Sem lista11"/>
    <w:next w:val="Semlista"/>
    <w:uiPriority w:val="99"/>
    <w:semiHidden/>
    <w:unhideWhenUsed/>
    <w:rsid w:val="00017EF5"/>
  </w:style>
  <w:style w:type="paragraph" w:customStyle="1" w:styleId="xl63">
    <w:name w:val="xl63"/>
    <w:basedOn w:val="Normal"/>
    <w:rsid w:val="00017EF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FFFFFF"/>
      <w:kern w:val="0"/>
      <w:sz w:val="20"/>
      <w:szCs w:val="20"/>
      <w:lang w:eastAsia="pt-BR"/>
      <w14:ligatures w14:val="none"/>
    </w:rPr>
  </w:style>
  <w:style w:type="paragraph" w:customStyle="1" w:styleId="xl64">
    <w:name w:val="xl64"/>
    <w:basedOn w:val="Normal"/>
    <w:rsid w:val="00017EF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FFFFFF"/>
      <w:kern w:val="0"/>
      <w:sz w:val="20"/>
      <w:szCs w:val="20"/>
      <w:lang w:eastAsia="pt-BR"/>
      <w14:ligatures w14:val="none"/>
    </w:rPr>
  </w:style>
  <w:style w:type="table" w:customStyle="1" w:styleId="TableNormal2">
    <w:name w:val="Table Normal2"/>
    <w:uiPriority w:val="2"/>
    <w:qFormat/>
    <w:rsid w:val="006B31C8"/>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2">
    <w:name w:val="Tabela com grade2"/>
    <w:basedOn w:val="Tabelanormal"/>
    <w:next w:val="Tabelacomgrade"/>
    <w:uiPriority w:val="39"/>
    <w:rsid w:val="006B31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Semlista"/>
    <w:rsid w:val="001534A4"/>
    <w:pPr>
      <w:numPr>
        <w:numId w:val="10"/>
      </w:numPr>
    </w:pPr>
  </w:style>
  <w:style w:type="numbering" w:customStyle="1" w:styleId="Semlista2">
    <w:name w:val="Sem lista2"/>
    <w:next w:val="Semlista"/>
    <w:uiPriority w:val="99"/>
    <w:semiHidden/>
    <w:unhideWhenUsed/>
    <w:rsid w:val="00920814"/>
  </w:style>
  <w:style w:type="table" w:customStyle="1" w:styleId="Tabelacomgrade3">
    <w:name w:val="Tabela com grade3"/>
    <w:basedOn w:val="Tabelanormal"/>
    <w:next w:val="Tabelacomgrade"/>
    <w:uiPriority w:val="39"/>
    <w:rsid w:val="00920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2">
    <w:name w:val="Sem lista12"/>
    <w:next w:val="Semlista"/>
    <w:uiPriority w:val="99"/>
    <w:semiHidden/>
    <w:unhideWhenUsed/>
    <w:rsid w:val="00920814"/>
  </w:style>
  <w:style w:type="paragraph" w:customStyle="1" w:styleId="Nvel02">
    <w:name w:val="Nível 02"/>
    <w:basedOn w:val="Normal"/>
    <w:link w:val="Nvel02Char"/>
    <w:autoRedefine/>
    <w:qFormat/>
    <w:rsid w:val="00D05A41"/>
    <w:pPr>
      <w:spacing w:after="0" w:line="240" w:lineRule="auto"/>
      <w:jc w:val="both"/>
    </w:pPr>
    <w:rPr>
      <w:rFonts w:ascii="Times New Roman" w:eastAsia="Arial" w:hAnsi="Times New Roman" w:cs="Times New Roman"/>
      <w:iCs/>
      <w:kern w:val="0"/>
      <w:sz w:val="24"/>
      <w:szCs w:val="24"/>
      <w:lang w:eastAsia="pt-BR"/>
      <w14:ligatures w14:val="none"/>
    </w:rPr>
  </w:style>
  <w:style w:type="character" w:customStyle="1" w:styleId="uv3um">
    <w:name w:val="uv3um"/>
    <w:basedOn w:val="Fontepargpadro"/>
    <w:rsid w:val="0096798F"/>
  </w:style>
  <w:style w:type="paragraph" w:customStyle="1" w:styleId="k3ksmc">
    <w:name w:val="k3ksmc"/>
    <w:basedOn w:val="Normal"/>
    <w:rsid w:val="0096798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StrongEmphasis">
    <w:name w:val="Strong Emphasis"/>
    <w:rsid w:val="0096798F"/>
    <w:rPr>
      <w:b/>
      <w:bCs/>
    </w:rPr>
  </w:style>
  <w:style w:type="paragraph" w:customStyle="1" w:styleId="Nivel2-Opcional">
    <w:name w:val="Nivel 2-Opcional"/>
    <w:basedOn w:val="Normal"/>
    <w:autoRedefine/>
    <w:rsid w:val="003E2E75"/>
    <w:pPr>
      <w:shd w:val="clear" w:color="auto" w:fill="7B7B7B" w:themeFill="accent3" w:themeFillShade="BF"/>
      <w:spacing w:before="120" w:after="120" w:line="276" w:lineRule="auto"/>
      <w:jc w:val="both"/>
    </w:pPr>
    <w:rPr>
      <w:rFonts w:ascii="Arial" w:eastAsia="Arial" w:hAnsi="Arial" w:cs="Arial"/>
      <w:i/>
      <w:color w:val="FF0000"/>
      <w:kern w:val="0"/>
      <w:sz w:val="20"/>
      <w:szCs w:val="20"/>
      <w:lang w:eastAsia="pt-BR"/>
      <w14:ligatures w14:val="none"/>
    </w:rPr>
  </w:style>
  <w:style w:type="character" w:customStyle="1" w:styleId="Nvel02Char">
    <w:name w:val="Nível 02 Char"/>
    <w:basedOn w:val="Fontepargpadro"/>
    <w:link w:val="Nvel02"/>
    <w:rsid w:val="00D05A41"/>
    <w:rPr>
      <w:rFonts w:ascii="Times New Roman" w:eastAsia="Arial" w:hAnsi="Times New Roman" w:cs="Times New Roman"/>
      <w:iCs/>
      <w:kern w:val="0"/>
      <w:sz w:val="24"/>
      <w:szCs w:val="24"/>
      <w:lang w:eastAsia="pt-BR"/>
      <w14:ligatures w14:val="none"/>
    </w:rPr>
  </w:style>
  <w:style w:type="paragraph" w:customStyle="1" w:styleId="Nvel2-Opcional">
    <w:name w:val="Nível 2-Opcional"/>
    <w:basedOn w:val="Nvel02"/>
    <w:qFormat/>
    <w:rsid w:val="00D05A41"/>
    <w:pPr>
      <w:numPr>
        <w:ilvl w:val="1"/>
        <w:numId w:val="14"/>
      </w:numPr>
      <w:ind w:left="0" w:firstLine="0"/>
    </w:pPr>
    <w:rPr>
      <w:i/>
      <w:color w:val="FF0000"/>
      <w:sz w:val="22"/>
      <w:szCs w:val="22"/>
    </w:rPr>
  </w:style>
  <w:style w:type="paragraph" w:customStyle="1" w:styleId="Nvel3-Opcional">
    <w:name w:val="Nível 3-Opcional"/>
    <w:basedOn w:val="Nivel3"/>
    <w:link w:val="Nvel3-OpcionalChar"/>
    <w:qFormat/>
    <w:rsid w:val="00D05A41"/>
    <w:pPr>
      <w:numPr>
        <w:numId w:val="14"/>
      </w:numPr>
      <w:ind w:left="284" w:firstLine="0"/>
    </w:pPr>
    <w:rPr>
      <w:rFonts w:cs="Tahoma"/>
      <w:i/>
      <w:color w:val="FF0000"/>
      <w:szCs w:val="24"/>
    </w:rPr>
  </w:style>
  <w:style w:type="paragraph" w:customStyle="1" w:styleId="Nvel1-SemNumerao">
    <w:name w:val="Nível 1-Sem Numeração"/>
    <w:basedOn w:val="Nvel1-SemNum"/>
    <w:link w:val="Nvel1-SemNumeraoChar"/>
    <w:autoRedefine/>
    <w:qFormat/>
    <w:rsid w:val="00D05A41"/>
    <w:pPr>
      <w:keepNext w:val="0"/>
      <w:keepLines w:val="0"/>
      <w:tabs>
        <w:tab w:val="clear" w:pos="567"/>
      </w:tabs>
      <w:spacing w:before="0"/>
      <w:ind w:left="0"/>
    </w:pPr>
    <w:rPr>
      <w:rFonts w:ascii="Times New Roman" w:eastAsia="Arial" w:hAnsi="Times New Roman" w:cs="Times New Roman"/>
      <w:bCs w:val="0"/>
      <w:color w:val="auto"/>
      <w:sz w:val="24"/>
      <w:szCs w:val="24"/>
    </w:rPr>
  </w:style>
  <w:style w:type="character" w:customStyle="1" w:styleId="Nvel1-SemNumeraoChar">
    <w:name w:val="Nível 1-Sem Numeração Char"/>
    <w:basedOn w:val="Nvel1-SemNumChar"/>
    <w:link w:val="Nvel1-SemNumerao"/>
    <w:rsid w:val="00D05A41"/>
    <w:rPr>
      <w:rFonts w:ascii="Times New Roman" w:eastAsia="Arial" w:hAnsi="Times New Roman" w:cs="Times New Roman"/>
      <w:b/>
      <w:bCs w:val="0"/>
      <w:color w:val="FF0000"/>
      <w:spacing w:val="5"/>
      <w:kern w:val="0"/>
      <w:sz w:val="24"/>
      <w:szCs w:val="24"/>
      <w:lang w:eastAsia="pt-BR"/>
      <w14:ligatures w14:val="none"/>
    </w:rPr>
  </w:style>
  <w:style w:type="character" w:customStyle="1" w:styleId="Nvel3-OpcionalChar">
    <w:name w:val="Nível 3-Opcional Char"/>
    <w:basedOn w:val="Fontepargpadro"/>
    <w:link w:val="Nvel3-Opcional"/>
    <w:rsid w:val="0030521D"/>
    <w:rPr>
      <w:rFonts w:ascii="Arial" w:eastAsiaTheme="minorEastAsia" w:hAnsi="Arial" w:cs="Tahoma"/>
      <w:i/>
      <w:color w:val="FF0000"/>
      <w:kern w:val="0"/>
      <w:sz w:val="20"/>
      <w:szCs w:val="24"/>
      <w:lang w:eastAsia="pt-BR"/>
      <w14:ligatures w14:val="none"/>
    </w:rPr>
  </w:style>
  <w:style w:type="paragraph" w:customStyle="1" w:styleId="WW-Padro">
    <w:name w:val="WW-Padrão"/>
    <w:uiPriority w:val="99"/>
    <w:rsid w:val="0030521D"/>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ms-1">
    <w:name w:val="ms-1"/>
    <w:basedOn w:val="Fontepargpadro"/>
    <w:rsid w:val="00553E51"/>
  </w:style>
  <w:style w:type="character" w:customStyle="1" w:styleId="max-w-15ch">
    <w:name w:val="max-w-[15ch]"/>
    <w:basedOn w:val="Fontepargpadro"/>
    <w:rsid w:val="00553E51"/>
  </w:style>
  <w:style w:type="character" w:customStyle="1" w:styleId="-me-1">
    <w:name w:val="-me-1"/>
    <w:basedOn w:val="Fontepargpadro"/>
    <w:rsid w:val="00553E51"/>
  </w:style>
  <w:style w:type="character" w:customStyle="1" w:styleId="vkekvd">
    <w:name w:val="vkekvd"/>
    <w:basedOn w:val="Fontepargpadro"/>
    <w:rsid w:val="00E75331"/>
  </w:style>
  <w:style w:type="paragraph" w:customStyle="1" w:styleId="z1qcye">
    <w:name w:val="z1qcye"/>
    <w:basedOn w:val="Normal"/>
    <w:rsid w:val="00E7533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t286pc">
    <w:name w:val="t286pc"/>
    <w:basedOn w:val="Fontepargpadro"/>
    <w:rsid w:val="00E75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2284">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4160054">
      <w:bodyDiv w:val="1"/>
      <w:marLeft w:val="0"/>
      <w:marRight w:val="0"/>
      <w:marTop w:val="0"/>
      <w:marBottom w:val="0"/>
      <w:divBdr>
        <w:top w:val="none" w:sz="0" w:space="0" w:color="auto"/>
        <w:left w:val="none" w:sz="0" w:space="0" w:color="auto"/>
        <w:bottom w:val="none" w:sz="0" w:space="0" w:color="auto"/>
        <w:right w:val="none" w:sz="0" w:space="0" w:color="auto"/>
      </w:divBdr>
    </w:div>
    <w:div w:id="73163983">
      <w:bodyDiv w:val="1"/>
      <w:marLeft w:val="0"/>
      <w:marRight w:val="0"/>
      <w:marTop w:val="0"/>
      <w:marBottom w:val="0"/>
      <w:divBdr>
        <w:top w:val="none" w:sz="0" w:space="0" w:color="auto"/>
        <w:left w:val="none" w:sz="0" w:space="0" w:color="auto"/>
        <w:bottom w:val="none" w:sz="0" w:space="0" w:color="auto"/>
        <w:right w:val="none" w:sz="0" w:space="0" w:color="auto"/>
      </w:divBdr>
    </w:div>
    <w:div w:id="127863873">
      <w:bodyDiv w:val="1"/>
      <w:marLeft w:val="0"/>
      <w:marRight w:val="0"/>
      <w:marTop w:val="0"/>
      <w:marBottom w:val="0"/>
      <w:divBdr>
        <w:top w:val="none" w:sz="0" w:space="0" w:color="auto"/>
        <w:left w:val="none" w:sz="0" w:space="0" w:color="auto"/>
        <w:bottom w:val="none" w:sz="0" w:space="0" w:color="auto"/>
        <w:right w:val="none" w:sz="0" w:space="0" w:color="auto"/>
      </w:divBdr>
    </w:div>
    <w:div w:id="134370059">
      <w:bodyDiv w:val="1"/>
      <w:marLeft w:val="0"/>
      <w:marRight w:val="0"/>
      <w:marTop w:val="0"/>
      <w:marBottom w:val="0"/>
      <w:divBdr>
        <w:top w:val="none" w:sz="0" w:space="0" w:color="auto"/>
        <w:left w:val="none" w:sz="0" w:space="0" w:color="auto"/>
        <w:bottom w:val="none" w:sz="0" w:space="0" w:color="auto"/>
        <w:right w:val="none" w:sz="0" w:space="0" w:color="auto"/>
      </w:divBdr>
    </w:div>
    <w:div w:id="146361583">
      <w:bodyDiv w:val="1"/>
      <w:marLeft w:val="0"/>
      <w:marRight w:val="0"/>
      <w:marTop w:val="0"/>
      <w:marBottom w:val="0"/>
      <w:divBdr>
        <w:top w:val="none" w:sz="0" w:space="0" w:color="auto"/>
        <w:left w:val="none" w:sz="0" w:space="0" w:color="auto"/>
        <w:bottom w:val="none" w:sz="0" w:space="0" w:color="auto"/>
        <w:right w:val="none" w:sz="0" w:space="0" w:color="auto"/>
      </w:divBdr>
    </w:div>
    <w:div w:id="166796174">
      <w:bodyDiv w:val="1"/>
      <w:marLeft w:val="0"/>
      <w:marRight w:val="0"/>
      <w:marTop w:val="0"/>
      <w:marBottom w:val="0"/>
      <w:divBdr>
        <w:top w:val="none" w:sz="0" w:space="0" w:color="auto"/>
        <w:left w:val="none" w:sz="0" w:space="0" w:color="auto"/>
        <w:bottom w:val="none" w:sz="0" w:space="0" w:color="auto"/>
        <w:right w:val="none" w:sz="0" w:space="0" w:color="auto"/>
      </w:divBdr>
    </w:div>
    <w:div w:id="181750551">
      <w:bodyDiv w:val="1"/>
      <w:marLeft w:val="0"/>
      <w:marRight w:val="0"/>
      <w:marTop w:val="0"/>
      <w:marBottom w:val="0"/>
      <w:divBdr>
        <w:top w:val="none" w:sz="0" w:space="0" w:color="auto"/>
        <w:left w:val="none" w:sz="0" w:space="0" w:color="auto"/>
        <w:bottom w:val="none" w:sz="0" w:space="0" w:color="auto"/>
        <w:right w:val="none" w:sz="0" w:space="0" w:color="auto"/>
      </w:divBdr>
    </w:div>
    <w:div w:id="233053679">
      <w:bodyDiv w:val="1"/>
      <w:marLeft w:val="0"/>
      <w:marRight w:val="0"/>
      <w:marTop w:val="0"/>
      <w:marBottom w:val="0"/>
      <w:divBdr>
        <w:top w:val="none" w:sz="0" w:space="0" w:color="auto"/>
        <w:left w:val="none" w:sz="0" w:space="0" w:color="auto"/>
        <w:bottom w:val="none" w:sz="0" w:space="0" w:color="auto"/>
        <w:right w:val="none" w:sz="0" w:space="0" w:color="auto"/>
      </w:divBdr>
    </w:div>
    <w:div w:id="234821125">
      <w:bodyDiv w:val="1"/>
      <w:marLeft w:val="0"/>
      <w:marRight w:val="0"/>
      <w:marTop w:val="0"/>
      <w:marBottom w:val="0"/>
      <w:divBdr>
        <w:top w:val="none" w:sz="0" w:space="0" w:color="auto"/>
        <w:left w:val="none" w:sz="0" w:space="0" w:color="auto"/>
        <w:bottom w:val="none" w:sz="0" w:space="0" w:color="auto"/>
        <w:right w:val="none" w:sz="0" w:space="0" w:color="auto"/>
      </w:divBdr>
    </w:div>
    <w:div w:id="240335504">
      <w:bodyDiv w:val="1"/>
      <w:marLeft w:val="0"/>
      <w:marRight w:val="0"/>
      <w:marTop w:val="0"/>
      <w:marBottom w:val="0"/>
      <w:divBdr>
        <w:top w:val="none" w:sz="0" w:space="0" w:color="auto"/>
        <w:left w:val="none" w:sz="0" w:space="0" w:color="auto"/>
        <w:bottom w:val="none" w:sz="0" w:space="0" w:color="auto"/>
        <w:right w:val="none" w:sz="0" w:space="0" w:color="auto"/>
      </w:divBdr>
    </w:div>
    <w:div w:id="258878127">
      <w:bodyDiv w:val="1"/>
      <w:marLeft w:val="0"/>
      <w:marRight w:val="0"/>
      <w:marTop w:val="0"/>
      <w:marBottom w:val="0"/>
      <w:divBdr>
        <w:top w:val="none" w:sz="0" w:space="0" w:color="auto"/>
        <w:left w:val="none" w:sz="0" w:space="0" w:color="auto"/>
        <w:bottom w:val="none" w:sz="0" w:space="0" w:color="auto"/>
        <w:right w:val="none" w:sz="0" w:space="0" w:color="auto"/>
      </w:divBdr>
    </w:div>
    <w:div w:id="324749844">
      <w:bodyDiv w:val="1"/>
      <w:marLeft w:val="0"/>
      <w:marRight w:val="0"/>
      <w:marTop w:val="0"/>
      <w:marBottom w:val="0"/>
      <w:divBdr>
        <w:top w:val="none" w:sz="0" w:space="0" w:color="auto"/>
        <w:left w:val="none" w:sz="0" w:space="0" w:color="auto"/>
        <w:bottom w:val="none" w:sz="0" w:space="0" w:color="auto"/>
        <w:right w:val="none" w:sz="0" w:space="0" w:color="auto"/>
      </w:divBdr>
    </w:div>
    <w:div w:id="393091374">
      <w:bodyDiv w:val="1"/>
      <w:marLeft w:val="0"/>
      <w:marRight w:val="0"/>
      <w:marTop w:val="0"/>
      <w:marBottom w:val="0"/>
      <w:divBdr>
        <w:top w:val="none" w:sz="0" w:space="0" w:color="auto"/>
        <w:left w:val="none" w:sz="0" w:space="0" w:color="auto"/>
        <w:bottom w:val="none" w:sz="0" w:space="0" w:color="auto"/>
        <w:right w:val="none" w:sz="0" w:space="0" w:color="auto"/>
      </w:divBdr>
    </w:div>
    <w:div w:id="487332361">
      <w:bodyDiv w:val="1"/>
      <w:marLeft w:val="0"/>
      <w:marRight w:val="0"/>
      <w:marTop w:val="0"/>
      <w:marBottom w:val="0"/>
      <w:divBdr>
        <w:top w:val="none" w:sz="0" w:space="0" w:color="auto"/>
        <w:left w:val="none" w:sz="0" w:space="0" w:color="auto"/>
        <w:bottom w:val="none" w:sz="0" w:space="0" w:color="auto"/>
        <w:right w:val="none" w:sz="0" w:space="0" w:color="auto"/>
      </w:divBdr>
    </w:div>
    <w:div w:id="491797977">
      <w:bodyDiv w:val="1"/>
      <w:marLeft w:val="0"/>
      <w:marRight w:val="0"/>
      <w:marTop w:val="0"/>
      <w:marBottom w:val="0"/>
      <w:divBdr>
        <w:top w:val="none" w:sz="0" w:space="0" w:color="auto"/>
        <w:left w:val="none" w:sz="0" w:space="0" w:color="auto"/>
        <w:bottom w:val="none" w:sz="0" w:space="0" w:color="auto"/>
        <w:right w:val="none" w:sz="0" w:space="0" w:color="auto"/>
      </w:divBdr>
    </w:div>
    <w:div w:id="494419137">
      <w:bodyDiv w:val="1"/>
      <w:marLeft w:val="0"/>
      <w:marRight w:val="0"/>
      <w:marTop w:val="0"/>
      <w:marBottom w:val="0"/>
      <w:divBdr>
        <w:top w:val="none" w:sz="0" w:space="0" w:color="auto"/>
        <w:left w:val="none" w:sz="0" w:space="0" w:color="auto"/>
        <w:bottom w:val="none" w:sz="0" w:space="0" w:color="auto"/>
        <w:right w:val="none" w:sz="0" w:space="0" w:color="auto"/>
      </w:divBdr>
    </w:div>
    <w:div w:id="525214207">
      <w:bodyDiv w:val="1"/>
      <w:marLeft w:val="0"/>
      <w:marRight w:val="0"/>
      <w:marTop w:val="0"/>
      <w:marBottom w:val="0"/>
      <w:divBdr>
        <w:top w:val="none" w:sz="0" w:space="0" w:color="auto"/>
        <w:left w:val="none" w:sz="0" w:space="0" w:color="auto"/>
        <w:bottom w:val="none" w:sz="0" w:space="0" w:color="auto"/>
        <w:right w:val="none" w:sz="0" w:space="0" w:color="auto"/>
      </w:divBdr>
    </w:div>
    <w:div w:id="595791794">
      <w:bodyDiv w:val="1"/>
      <w:marLeft w:val="0"/>
      <w:marRight w:val="0"/>
      <w:marTop w:val="0"/>
      <w:marBottom w:val="0"/>
      <w:divBdr>
        <w:top w:val="none" w:sz="0" w:space="0" w:color="auto"/>
        <w:left w:val="none" w:sz="0" w:space="0" w:color="auto"/>
        <w:bottom w:val="none" w:sz="0" w:space="0" w:color="auto"/>
        <w:right w:val="none" w:sz="0" w:space="0" w:color="auto"/>
      </w:divBdr>
    </w:div>
    <w:div w:id="633146399">
      <w:bodyDiv w:val="1"/>
      <w:marLeft w:val="0"/>
      <w:marRight w:val="0"/>
      <w:marTop w:val="0"/>
      <w:marBottom w:val="0"/>
      <w:divBdr>
        <w:top w:val="none" w:sz="0" w:space="0" w:color="auto"/>
        <w:left w:val="none" w:sz="0" w:space="0" w:color="auto"/>
        <w:bottom w:val="none" w:sz="0" w:space="0" w:color="auto"/>
        <w:right w:val="none" w:sz="0" w:space="0" w:color="auto"/>
      </w:divBdr>
    </w:div>
    <w:div w:id="719519928">
      <w:bodyDiv w:val="1"/>
      <w:marLeft w:val="0"/>
      <w:marRight w:val="0"/>
      <w:marTop w:val="0"/>
      <w:marBottom w:val="0"/>
      <w:divBdr>
        <w:top w:val="none" w:sz="0" w:space="0" w:color="auto"/>
        <w:left w:val="none" w:sz="0" w:space="0" w:color="auto"/>
        <w:bottom w:val="none" w:sz="0" w:space="0" w:color="auto"/>
        <w:right w:val="none" w:sz="0" w:space="0" w:color="auto"/>
      </w:divBdr>
    </w:div>
    <w:div w:id="733430444">
      <w:bodyDiv w:val="1"/>
      <w:marLeft w:val="0"/>
      <w:marRight w:val="0"/>
      <w:marTop w:val="0"/>
      <w:marBottom w:val="0"/>
      <w:divBdr>
        <w:top w:val="none" w:sz="0" w:space="0" w:color="auto"/>
        <w:left w:val="none" w:sz="0" w:space="0" w:color="auto"/>
        <w:bottom w:val="none" w:sz="0" w:space="0" w:color="auto"/>
        <w:right w:val="none" w:sz="0" w:space="0" w:color="auto"/>
      </w:divBdr>
    </w:div>
    <w:div w:id="748380306">
      <w:bodyDiv w:val="1"/>
      <w:marLeft w:val="0"/>
      <w:marRight w:val="0"/>
      <w:marTop w:val="0"/>
      <w:marBottom w:val="0"/>
      <w:divBdr>
        <w:top w:val="none" w:sz="0" w:space="0" w:color="auto"/>
        <w:left w:val="none" w:sz="0" w:space="0" w:color="auto"/>
        <w:bottom w:val="none" w:sz="0" w:space="0" w:color="auto"/>
        <w:right w:val="none" w:sz="0" w:space="0" w:color="auto"/>
      </w:divBdr>
    </w:div>
    <w:div w:id="1037967599">
      <w:bodyDiv w:val="1"/>
      <w:marLeft w:val="0"/>
      <w:marRight w:val="0"/>
      <w:marTop w:val="0"/>
      <w:marBottom w:val="0"/>
      <w:divBdr>
        <w:top w:val="none" w:sz="0" w:space="0" w:color="auto"/>
        <w:left w:val="none" w:sz="0" w:space="0" w:color="auto"/>
        <w:bottom w:val="none" w:sz="0" w:space="0" w:color="auto"/>
        <w:right w:val="none" w:sz="0" w:space="0" w:color="auto"/>
      </w:divBdr>
    </w:div>
    <w:div w:id="1085614990">
      <w:bodyDiv w:val="1"/>
      <w:marLeft w:val="0"/>
      <w:marRight w:val="0"/>
      <w:marTop w:val="0"/>
      <w:marBottom w:val="0"/>
      <w:divBdr>
        <w:top w:val="none" w:sz="0" w:space="0" w:color="auto"/>
        <w:left w:val="none" w:sz="0" w:space="0" w:color="auto"/>
        <w:bottom w:val="none" w:sz="0" w:space="0" w:color="auto"/>
        <w:right w:val="none" w:sz="0" w:space="0" w:color="auto"/>
      </w:divBdr>
    </w:div>
    <w:div w:id="1147480264">
      <w:bodyDiv w:val="1"/>
      <w:marLeft w:val="0"/>
      <w:marRight w:val="0"/>
      <w:marTop w:val="0"/>
      <w:marBottom w:val="0"/>
      <w:divBdr>
        <w:top w:val="none" w:sz="0" w:space="0" w:color="auto"/>
        <w:left w:val="none" w:sz="0" w:space="0" w:color="auto"/>
        <w:bottom w:val="none" w:sz="0" w:space="0" w:color="auto"/>
        <w:right w:val="none" w:sz="0" w:space="0" w:color="auto"/>
      </w:divBdr>
    </w:div>
    <w:div w:id="1152790980">
      <w:bodyDiv w:val="1"/>
      <w:marLeft w:val="0"/>
      <w:marRight w:val="0"/>
      <w:marTop w:val="0"/>
      <w:marBottom w:val="0"/>
      <w:divBdr>
        <w:top w:val="none" w:sz="0" w:space="0" w:color="auto"/>
        <w:left w:val="none" w:sz="0" w:space="0" w:color="auto"/>
        <w:bottom w:val="none" w:sz="0" w:space="0" w:color="auto"/>
        <w:right w:val="none" w:sz="0" w:space="0" w:color="auto"/>
      </w:divBdr>
    </w:div>
    <w:div w:id="1204825438">
      <w:bodyDiv w:val="1"/>
      <w:marLeft w:val="0"/>
      <w:marRight w:val="0"/>
      <w:marTop w:val="0"/>
      <w:marBottom w:val="0"/>
      <w:divBdr>
        <w:top w:val="none" w:sz="0" w:space="0" w:color="auto"/>
        <w:left w:val="none" w:sz="0" w:space="0" w:color="auto"/>
        <w:bottom w:val="none" w:sz="0" w:space="0" w:color="auto"/>
        <w:right w:val="none" w:sz="0" w:space="0" w:color="auto"/>
      </w:divBdr>
    </w:div>
    <w:div w:id="1212810302">
      <w:bodyDiv w:val="1"/>
      <w:marLeft w:val="0"/>
      <w:marRight w:val="0"/>
      <w:marTop w:val="0"/>
      <w:marBottom w:val="0"/>
      <w:divBdr>
        <w:top w:val="none" w:sz="0" w:space="0" w:color="auto"/>
        <w:left w:val="none" w:sz="0" w:space="0" w:color="auto"/>
        <w:bottom w:val="none" w:sz="0" w:space="0" w:color="auto"/>
        <w:right w:val="none" w:sz="0" w:space="0" w:color="auto"/>
      </w:divBdr>
    </w:div>
    <w:div w:id="1238319007">
      <w:bodyDiv w:val="1"/>
      <w:marLeft w:val="0"/>
      <w:marRight w:val="0"/>
      <w:marTop w:val="0"/>
      <w:marBottom w:val="0"/>
      <w:divBdr>
        <w:top w:val="none" w:sz="0" w:space="0" w:color="auto"/>
        <w:left w:val="none" w:sz="0" w:space="0" w:color="auto"/>
        <w:bottom w:val="none" w:sz="0" w:space="0" w:color="auto"/>
        <w:right w:val="none" w:sz="0" w:space="0" w:color="auto"/>
      </w:divBdr>
    </w:div>
    <w:div w:id="1269391072">
      <w:bodyDiv w:val="1"/>
      <w:marLeft w:val="0"/>
      <w:marRight w:val="0"/>
      <w:marTop w:val="0"/>
      <w:marBottom w:val="0"/>
      <w:divBdr>
        <w:top w:val="none" w:sz="0" w:space="0" w:color="auto"/>
        <w:left w:val="none" w:sz="0" w:space="0" w:color="auto"/>
        <w:bottom w:val="none" w:sz="0" w:space="0" w:color="auto"/>
        <w:right w:val="none" w:sz="0" w:space="0" w:color="auto"/>
      </w:divBdr>
    </w:div>
    <w:div w:id="1293898695">
      <w:bodyDiv w:val="1"/>
      <w:marLeft w:val="0"/>
      <w:marRight w:val="0"/>
      <w:marTop w:val="0"/>
      <w:marBottom w:val="0"/>
      <w:divBdr>
        <w:top w:val="none" w:sz="0" w:space="0" w:color="auto"/>
        <w:left w:val="none" w:sz="0" w:space="0" w:color="auto"/>
        <w:bottom w:val="none" w:sz="0" w:space="0" w:color="auto"/>
        <w:right w:val="none" w:sz="0" w:space="0" w:color="auto"/>
      </w:divBdr>
      <w:divsChild>
        <w:div w:id="1402606795">
          <w:marLeft w:val="0"/>
          <w:marRight w:val="0"/>
          <w:marTop w:val="0"/>
          <w:marBottom w:val="0"/>
          <w:divBdr>
            <w:top w:val="none" w:sz="0" w:space="0" w:color="auto"/>
            <w:left w:val="none" w:sz="0" w:space="0" w:color="auto"/>
            <w:bottom w:val="none" w:sz="0" w:space="0" w:color="auto"/>
            <w:right w:val="none" w:sz="0" w:space="0" w:color="auto"/>
          </w:divBdr>
        </w:div>
      </w:divsChild>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70716538">
      <w:bodyDiv w:val="1"/>
      <w:marLeft w:val="0"/>
      <w:marRight w:val="0"/>
      <w:marTop w:val="0"/>
      <w:marBottom w:val="0"/>
      <w:divBdr>
        <w:top w:val="none" w:sz="0" w:space="0" w:color="auto"/>
        <w:left w:val="none" w:sz="0" w:space="0" w:color="auto"/>
        <w:bottom w:val="none" w:sz="0" w:space="0" w:color="auto"/>
        <w:right w:val="none" w:sz="0" w:space="0" w:color="auto"/>
      </w:divBdr>
    </w:div>
    <w:div w:id="1385568080">
      <w:bodyDiv w:val="1"/>
      <w:marLeft w:val="0"/>
      <w:marRight w:val="0"/>
      <w:marTop w:val="0"/>
      <w:marBottom w:val="0"/>
      <w:divBdr>
        <w:top w:val="none" w:sz="0" w:space="0" w:color="auto"/>
        <w:left w:val="none" w:sz="0" w:space="0" w:color="auto"/>
        <w:bottom w:val="none" w:sz="0" w:space="0" w:color="auto"/>
        <w:right w:val="none" w:sz="0" w:space="0" w:color="auto"/>
      </w:divBdr>
    </w:div>
    <w:div w:id="1428501538">
      <w:bodyDiv w:val="1"/>
      <w:marLeft w:val="0"/>
      <w:marRight w:val="0"/>
      <w:marTop w:val="0"/>
      <w:marBottom w:val="0"/>
      <w:divBdr>
        <w:top w:val="none" w:sz="0" w:space="0" w:color="auto"/>
        <w:left w:val="none" w:sz="0" w:space="0" w:color="auto"/>
        <w:bottom w:val="none" w:sz="0" w:space="0" w:color="auto"/>
        <w:right w:val="none" w:sz="0" w:space="0" w:color="auto"/>
      </w:divBdr>
    </w:div>
    <w:div w:id="1452893719">
      <w:bodyDiv w:val="1"/>
      <w:marLeft w:val="0"/>
      <w:marRight w:val="0"/>
      <w:marTop w:val="0"/>
      <w:marBottom w:val="0"/>
      <w:divBdr>
        <w:top w:val="none" w:sz="0" w:space="0" w:color="auto"/>
        <w:left w:val="none" w:sz="0" w:space="0" w:color="auto"/>
        <w:bottom w:val="none" w:sz="0" w:space="0" w:color="auto"/>
        <w:right w:val="none" w:sz="0" w:space="0" w:color="auto"/>
      </w:divBdr>
    </w:div>
    <w:div w:id="1502158276">
      <w:bodyDiv w:val="1"/>
      <w:marLeft w:val="0"/>
      <w:marRight w:val="0"/>
      <w:marTop w:val="0"/>
      <w:marBottom w:val="0"/>
      <w:divBdr>
        <w:top w:val="none" w:sz="0" w:space="0" w:color="auto"/>
        <w:left w:val="none" w:sz="0" w:space="0" w:color="auto"/>
        <w:bottom w:val="none" w:sz="0" w:space="0" w:color="auto"/>
        <w:right w:val="none" w:sz="0" w:space="0" w:color="auto"/>
      </w:divBdr>
    </w:div>
    <w:div w:id="1525436698">
      <w:bodyDiv w:val="1"/>
      <w:marLeft w:val="0"/>
      <w:marRight w:val="0"/>
      <w:marTop w:val="0"/>
      <w:marBottom w:val="0"/>
      <w:divBdr>
        <w:top w:val="none" w:sz="0" w:space="0" w:color="auto"/>
        <w:left w:val="none" w:sz="0" w:space="0" w:color="auto"/>
        <w:bottom w:val="none" w:sz="0" w:space="0" w:color="auto"/>
        <w:right w:val="none" w:sz="0" w:space="0" w:color="auto"/>
      </w:divBdr>
    </w:div>
    <w:div w:id="1561137323">
      <w:bodyDiv w:val="1"/>
      <w:marLeft w:val="0"/>
      <w:marRight w:val="0"/>
      <w:marTop w:val="0"/>
      <w:marBottom w:val="0"/>
      <w:divBdr>
        <w:top w:val="none" w:sz="0" w:space="0" w:color="auto"/>
        <w:left w:val="none" w:sz="0" w:space="0" w:color="auto"/>
        <w:bottom w:val="none" w:sz="0" w:space="0" w:color="auto"/>
        <w:right w:val="none" w:sz="0" w:space="0" w:color="auto"/>
      </w:divBdr>
    </w:div>
    <w:div w:id="1562711172">
      <w:bodyDiv w:val="1"/>
      <w:marLeft w:val="0"/>
      <w:marRight w:val="0"/>
      <w:marTop w:val="0"/>
      <w:marBottom w:val="0"/>
      <w:divBdr>
        <w:top w:val="none" w:sz="0" w:space="0" w:color="auto"/>
        <w:left w:val="none" w:sz="0" w:space="0" w:color="auto"/>
        <w:bottom w:val="none" w:sz="0" w:space="0" w:color="auto"/>
        <w:right w:val="none" w:sz="0" w:space="0" w:color="auto"/>
      </w:divBdr>
    </w:div>
    <w:div w:id="1587110427">
      <w:bodyDiv w:val="1"/>
      <w:marLeft w:val="0"/>
      <w:marRight w:val="0"/>
      <w:marTop w:val="0"/>
      <w:marBottom w:val="0"/>
      <w:divBdr>
        <w:top w:val="none" w:sz="0" w:space="0" w:color="auto"/>
        <w:left w:val="none" w:sz="0" w:space="0" w:color="auto"/>
        <w:bottom w:val="none" w:sz="0" w:space="0" w:color="auto"/>
        <w:right w:val="none" w:sz="0" w:space="0" w:color="auto"/>
      </w:divBdr>
    </w:div>
    <w:div w:id="1641106626">
      <w:bodyDiv w:val="1"/>
      <w:marLeft w:val="0"/>
      <w:marRight w:val="0"/>
      <w:marTop w:val="0"/>
      <w:marBottom w:val="0"/>
      <w:divBdr>
        <w:top w:val="none" w:sz="0" w:space="0" w:color="auto"/>
        <w:left w:val="none" w:sz="0" w:space="0" w:color="auto"/>
        <w:bottom w:val="none" w:sz="0" w:space="0" w:color="auto"/>
        <w:right w:val="none" w:sz="0" w:space="0" w:color="auto"/>
      </w:divBdr>
    </w:div>
    <w:div w:id="1644853026">
      <w:bodyDiv w:val="1"/>
      <w:marLeft w:val="0"/>
      <w:marRight w:val="0"/>
      <w:marTop w:val="0"/>
      <w:marBottom w:val="0"/>
      <w:divBdr>
        <w:top w:val="none" w:sz="0" w:space="0" w:color="auto"/>
        <w:left w:val="none" w:sz="0" w:space="0" w:color="auto"/>
        <w:bottom w:val="none" w:sz="0" w:space="0" w:color="auto"/>
        <w:right w:val="none" w:sz="0" w:space="0" w:color="auto"/>
      </w:divBdr>
    </w:div>
    <w:div w:id="1664121037">
      <w:bodyDiv w:val="1"/>
      <w:marLeft w:val="0"/>
      <w:marRight w:val="0"/>
      <w:marTop w:val="0"/>
      <w:marBottom w:val="0"/>
      <w:divBdr>
        <w:top w:val="none" w:sz="0" w:space="0" w:color="auto"/>
        <w:left w:val="none" w:sz="0" w:space="0" w:color="auto"/>
        <w:bottom w:val="none" w:sz="0" w:space="0" w:color="auto"/>
        <w:right w:val="none" w:sz="0" w:space="0" w:color="auto"/>
      </w:divBdr>
    </w:div>
    <w:div w:id="1671446644">
      <w:bodyDiv w:val="1"/>
      <w:marLeft w:val="0"/>
      <w:marRight w:val="0"/>
      <w:marTop w:val="0"/>
      <w:marBottom w:val="0"/>
      <w:divBdr>
        <w:top w:val="none" w:sz="0" w:space="0" w:color="auto"/>
        <w:left w:val="none" w:sz="0" w:space="0" w:color="auto"/>
        <w:bottom w:val="none" w:sz="0" w:space="0" w:color="auto"/>
        <w:right w:val="none" w:sz="0" w:space="0" w:color="auto"/>
      </w:divBdr>
    </w:div>
    <w:div w:id="1676373508">
      <w:bodyDiv w:val="1"/>
      <w:marLeft w:val="0"/>
      <w:marRight w:val="0"/>
      <w:marTop w:val="0"/>
      <w:marBottom w:val="0"/>
      <w:divBdr>
        <w:top w:val="none" w:sz="0" w:space="0" w:color="auto"/>
        <w:left w:val="none" w:sz="0" w:space="0" w:color="auto"/>
        <w:bottom w:val="none" w:sz="0" w:space="0" w:color="auto"/>
        <w:right w:val="none" w:sz="0" w:space="0" w:color="auto"/>
      </w:divBdr>
    </w:div>
    <w:div w:id="1683117881">
      <w:bodyDiv w:val="1"/>
      <w:marLeft w:val="0"/>
      <w:marRight w:val="0"/>
      <w:marTop w:val="0"/>
      <w:marBottom w:val="0"/>
      <w:divBdr>
        <w:top w:val="none" w:sz="0" w:space="0" w:color="auto"/>
        <w:left w:val="none" w:sz="0" w:space="0" w:color="auto"/>
        <w:bottom w:val="none" w:sz="0" w:space="0" w:color="auto"/>
        <w:right w:val="none" w:sz="0" w:space="0" w:color="auto"/>
      </w:divBdr>
    </w:div>
    <w:div w:id="1731221622">
      <w:bodyDiv w:val="1"/>
      <w:marLeft w:val="0"/>
      <w:marRight w:val="0"/>
      <w:marTop w:val="0"/>
      <w:marBottom w:val="0"/>
      <w:divBdr>
        <w:top w:val="none" w:sz="0" w:space="0" w:color="auto"/>
        <w:left w:val="none" w:sz="0" w:space="0" w:color="auto"/>
        <w:bottom w:val="none" w:sz="0" w:space="0" w:color="auto"/>
        <w:right w:val="none" w:sz="0" w:space="0" w:color="auto"/>
      </w:divBdr>
    </w:div>
    <w:div w:id="1819612842">
      <w:bodyDiv w:val="1"/>
      <w:marLeft w:val="0"/>
      <w:marRight w:val="0"/>
      <w:marTop w:val="0"/>
      <w:marBottom w:val="0"/>
      <w:divBdr>
        <w:top w:val="none" w:sz="0" w:space="0" w:color="auto"/>
        <w:left w:val="none" w:sz="0" w:space="0" w:color="auto"/>
        <w:bottom w:val="none" w:sz="0" w:space="0" w:color="auto"/>
        <w:right w:val="none" w:sz="0" w:space="0" w:color="auto"/>
      </w:divBdr>
    </w:div>
    <w:div w:id="1848517054">
      <w:bodyDiv w:val="1"/>
      <w:marLeft w:val="0"/>
      <w:marRight w:val="0"/>
      <w:marTop w:val="0"/>
      <w:marBottom w:val="0"/>
      <w:divBdr>
        <w:top w:val="none" w:sz="0" w:space="0" w:color="auto"/>
        <w:left w:val="none" w:sz="0" w:space="0" w:color="auto"/>
        <w:bottom w:val="none" w:sz="0" w:space="0" w:color="auto"/>
        <w:right w:val="none" w:sz="0" w:space="0" w:color="auto"/>
      </w:divBdr>
    </w:div>
    <w:div w:id="1886139114">
      <w:bodyDiv w:val="1"/>
      <w:marLeft w:val="0"/>
      <w:marRight w:val="0"/>
      <w:marTop w:val="0"/>
      <w:marBottom w:val="0"/>
      <w:divBdr>
        <w:top w:val="none" w:sz="0" w:space="0" w:color="auto"/>
        <w:left w:val="none" w:sz="0" w:space="0" w:color="auto"/>
        <w:bottom w:val="none" w:sz="0" w:space="0" w:color="auto"/>
        <w:right w:val="none" w:sz="0" w:space="0" w:color="auto"/>
      </w:divBdr>
    </w:div>
    <w:div w:id="1907183233">
      <w:bodyDiv w:val="1"/>
      <w:marLeft w:val="0"/>
      <w:marRight w:val="0"/>
      <w:marTop w:val="0"/>
      <w:marBottom w:val="0"/>
      <w:divBdr>
        <w:top w:val="none" w:sz="0" w:space="0" w:color="auto"/>
        <w:left w:val="none" w:sz="0" w:space="0" w:color="auto"/>
        <w:bottom w:val="none" w:sz="0" w:space="0" w:color="auto"/>
        <w:right w:val="none" w:sz="0" w:space="0" w:color="auto"/>
      </w:divBdr>
    </w:div>
    <w:div w:id="1911188369">
      <w:bodyDiv w:val="1"/>
      <w:marLeft w:val="0"/>
      <w:marRight w:val="0"/>
      <w:marTop w:val="0"/>
      <w:marBottom w:val="0"/>
      <w:divBdr>
        <w:top w:val="none" w:sz="0" w:space="0" w:color="auto"/>
        <w:left w:val="none" w:sz="0" w:space="0" w:color="auto"/>
        <w:bottom w:val="none" w:sz="0" w:space="0" w:color="auto"/>
        <w:right w:val="none" w:sz="0" w:space="0" w:color="auto"/>
      </w:divBdr>
    </w:div>
    <w:div w:id="1966963892">
      <w:bodyDiv w:val="1"/>
      <w:marLeft w:val="0"/>
      <w:marRight w:val="0"/>
      <w:marTop w:val="0"/>
      <w:marBottom w:val="0"/>
      <w:divBdr>
        <w:top w:val="none" w:sz="0" w:space="0" w:color="auto"/>
        <w:left w:val="none" w:sz="0" w:space="0" w:color="auto"/>
        <w:bottom w:val="none" w:sz="0" w:space="0" w:color="auto"/>
        <w:right w:val="none" w:sz="0" w:space="0" w:color="auto"/>
      </w:divBdr>
    </w:div>
    <w:div w:id="1972511757">
      <w:bodyDiv w:val="1"/>
      <w:marLeft w:val="0"/>
      <w:marRight w:val="0"/>
      <w:marTop w:val="0"/>
      <w:marBottom w:val="0"/>
      <w:divBdr>
        <w:top w:val="none" w:sz="0" w:space="0" w:color="auto"/>
        <w:left w:val="none" w:sz="0" w:space="0" w:color="auto"/>
        <w:bottom w:val="none" w:sz="0" w:space="0" w:color="auto"/>
        <w:right w:val="none" w:sz="0" w:space="0" w:color="auto"/>
      </w:divBdr>
    </w:div>
    <w:div w:id="1992294592">
      <w:bodyDiv w:val="1"/>
      <w:marLeft w:val="0"/>
      <w:marRight w:val="0"/>
      <w:marTop w:val="0"/>
      <w:marBottom w:val="0"/>
      <w:divBdr>
        <w:top w:val="none" w:sz="0" w:space="0" w:color="auto"/>
        <w:left w:val="none" w:sz="0" w:space="0" w:color="auto"/>
        <w:bottom w:val="none" w:sz="0" w:space="0" w:color="auto"/>
        <w:right w:val="none" w:sz="0" w:space="0" w:color="auto"/>
      </w:divBdr>
    </w:div>
    <w:div w:id="2013096703">
      <w:bodyDiv w:val="1"/>
      <w:marLeft w:val="0"/>
      <w:marRight w:val="0"/>
      <w:marTop w:val="0"/>
      <w:marBottom w:val="0"/>
      <w:divBdr>
        <w:top w:val="none" w:sz="0" w:space="0" w:color="auto"/>
        <w:left w:val="none" w:sz="0" w:space="0" w:color="auto"/>
        <w:bottom w:val="none" w:sz="0" w:space="0" w:color="auto"/>
        <w:right w:val="none" w:sz="0" w:space="0" w:color="auto"/>
      </w:divBdr>
    </w:div>
    <w:div w:id="2029480755">
      <w:bodyDiv w:val="1"/>
      <w:marLeft w:val="0"/>
      <w:marRight w:val="0"/>
      <w:marTop w:val="0"/>
      <w:marBottom w:val="0"/>
      <w:divBdr>
        <w:top w:val="none" w:sz="0" w:space="0" w:color="auto"/>
        <w:left w:val="none" w:sz="0" w:space="0" w:color="auto"/>
        <w:bottom w:val="none" w:sz="0" w:space="0" w:color="auto"/>
        <w:right w:val="none" w:sz="0" w:space="0" w:color="auto"/>
      </w:divBdr>
    </w:div>
    <w:div w:id="21456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ancodeprecos.com.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82D71-E370-431C-B8CB-FEA5D85F9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31</Pages>
  <Words>9930</Words>
  <Characters>53626</Characters>
  <Application>Microsoft Office Word</Application>
  <DocSecurity>0</DocSecurity>
  <Lines>446</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Ricardo</dc:creator>
  <cp:keywords/>
  <dc:description/>
  <cp:lastModifiedBy>User</cp:lastModifiedBy>
  <cp:revision>7</cp:revision>
  <cp:lastPrinted>2026-07-23T14:18:00Z</cp:lastPrinted>
  <dcterms:created xsi:type="dcterms:W3CDTF">2026-07-22T19:43:00Z</dcterms:created>
  <dcterms:modified xsi:type="dcterms:W3CDTF">2026-07-27T12:22:00Z</dcterms:modified>
</cp:coreProperties>
</file>